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9CB96" w14:textId="77777777" w:rsidR="004325BD" w:rsidRDefault="00E32A23">
      <w:pPr>
        <w:pStyle w:val="Heading1"/>
        <w:keepNext w:val="0"/>
        <w:keepLines w:val="0"/>
        <w:shd w:val="clear" w:color="auto" w:fill="FFFFFF"/>
        <w:spacing w:before="0"/>
        <w:rPr>
          <w:rFonts w:ascii="Open Sans" w:eastAsia="Open Sans" w:hAnsi="Open Sans" w:cs="Open Sans"/>
          <w:sz w:val="64"/>
          <w:szCs w:val="64"/>
        </w:rPr>
      </w:pPr>
      <w:bookmarkStart w:id="0" w:name="_Toc63425316"/>
      <w:r>
        <w:rPr>
          <w:rFonts w:ascii="Open Sans" w:eastAsia="Open Sans" w:hAnsi="Open Sans" w:cs="Open Sans"/>
          <w:sz w:val="64"/>
          <w:szCs w:val="64"/>
        </w:rPr>
        <w:t>Atlas Terms &amp; Policies</w:t>
      </w:r>
      <w:bookmarkEnd w:id="0"/>
    </w:p>
    <w:bookmarkStart w:id="1" w:name="_gjdgxs" w:colFirst="0" w:colLast="0"/>
    <w:bookmarkEnd w:id="1"/>
    <w:p w14:paraId="29B42252" w14:textId="77777777" w:rsidR="004325BD" w:rsidRDefault="00E32A23">
      <w:r>
        <w:rPr>
          <w:noProof/>
        </w:rPr>
        <mc:AlternateContent>
          <mc:Choice Requires="wpg">
            <w:drawing>
              <wp:anchor distT="0" distB="0" distL="114300" distR="114300" simplePos="0" relativeHeight="251658240" behindDoc="0" locked="0" layoutInCell="1" hidden="0" allowOverlap="1" wp14:anchorId="65ACD53C" wp14:editId="327D5D34">
                <wp:simplePos x="0" y="0"/>
                <wp:positionH relativeFrom="column">
                  <wp:posOffset>1</wp:posOffset>
                </wp:positionH>
                <wp:positionV relativeFrom="paragraph">
                  <wp:posOffset>0</wp:posOffset>
                </wp:positionV>
                <wp:extent cx="5738327" cy="13325"/>
                <wp:effectExtent l="0" t="0" r="0" b="0"/>
                <wp:wrapNone/>
                <wp:docPr id="1" name="Straight Arrow Connector 1"/>
                <wp:cNvGraphicFramePr/>
                <a:graphic xmlns:a="http://schemas.openxmlformats.org/drawingml/2006/main">
                  <a:graphicData uri="http://schemas.microsoft.com/office/word/2010/wordprocessingShape">
                    <wps:wsp>
                      <wps:cNvCnPr/>
                      <wps:spPr>
                        <a:xfrm>
                          <a:off x="2476837" y="3780000"/>
                          <a:ext cx="5738327" cy="0"/>
                        </a:xfrm>
                        <a:prstGeom prst="straightConnector1">
                          <a:avLst/>
                        </a:prstGeom>
                        <a:noFill/>
                        <a:ln w="133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38327" cy="1332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8327" cy="13325"/>
                        </a:xfrm>
                        <a:prstGeom prst="rect"/>
                        <a:ln/>
                      </pic:spPr>
                    </pic:pic>
                  </a:graphicData>
                </a:graphic>
              </wp:anchor>
            </w:drawing>
          </mc:Fallback>
        </mc:AlternateContent>
      </w:r>
    </w:p>
    <w:p w14:paraId="7E955BAF" w14:textId="77777777" w:rsidR="004325BD" w:rsidRDefault="004325BD">
      <w:pPr>
        <w:rPr>
          <w:rFonts w:ascii="Open Sans" w:eastAsia="Open Sans" w:hAnsi="Open Sans" w:cs="Open Sans"/>
          <w:sz w:val="20"/>
          <w:szCs w:val="20"/>
        </w:rPr>
      </w:pPr>
    </w:p>
    <w:p w14:paraId="42EB35BF" w14:textId="77777777" w:rsidR="004325BD" w:rsidRDefault="00E32A23">
      <w:pPr>
        <w:pStyle w:val="Heading2"/>
        <w:rPr>
          <w:rFonts w:ascii="Open Sans" w:eastAsia="Open Sans" w:hAnsi="Open Sans" w:cs="Open Sans"/>
          <w:sz w:val="20"/>
          <w:szCs w:val="20"/>
        </w:rPr>
      </w:pPr>
      <w:bookmarkStart w:id="2" w:name="_Toc63425317"/>
      <w:r>
        <w:rPr>
          <w:rFonts w:ascii="Open Sans" w:eastAsia="Open Sans" w:hAnsi="Open Sans" w:cs="Open Sans"/>
          <w:sz w:val="20"/>
          <w:szCs w:val="20"/>
        </w:rPr>
        <w:t>Table of Contents</w:t>
      </w:r>
      <w:bookmarkEnd w:id="2"/>
    </w:p>
    <w:sdt>
      <w:sdtPr>
        <w:id w:val="-132369"/>
        <w:docPartObj>
          <w:docPartGallery w:val="Table of Contents"/>
          <w:docPartUnique/>
        </w:docPartObj>
      </w:sdtPr>
      <w:sdtEndPr/>
      <w:sdtContent>
        <w:p w14:paraId="0387BCC3" w14:textId="4A381B0A" w:rsidR="00E32A23" w:rsidRDefault="00E32A23" w:rsidP="00E32A23">
          <w:pPr>
            <w:pStyle w:val="TOC1"/>
            <w:tabs>
              <w:tab w:val="right" w:pos="9010"/>
            </w:tabs>
            <w:rPr>
              <w:noProof/>
            </w:rPr>
          </w:pPr>
          <w:r>
            <w:t xml:space="preserve">    </w:t>
          </w:r>
          <w:r>
            <w:fldChar w:fldCharType="begin"/>
          </w:r>
          <w:r>
            <w:instrText xml:space="preserve"> TOC \h \u \z </w:instrText>
          </w:r>
          <w:r>
            <w:fldChar w:fldCharType="separate"/>
          </w:r>
          <w:r w:rsidRPr="001210FA">
            <w:rPr>
              <w:rStyle w:val="Hyperlink"/>
              <w:noProof/>
            </w:rPr>
            <w:fldChar w:fldCharType="begin"/>
          </w:r>
          <w:r w:rsidRPr="001210FA">
            <w:rPr>
              <w:rStyle w:val="Hyperlink"/>
              <w:noProof/>
            </w:rPr>
            <w:instrText xml:space="preserve"> </w:instrText>
          </w:r>
          <w:r>
            <w:rPr>
              <w:noProof/>
            </w:rPr>
            <w:instrText>HYPERLINK \l "_Toc63425317"</w:instrText>
          </w:r>
          <w:r w:rsidRPr="001210FA">
            <w:rPr>
              <w:rStyle w:val="Hyperlink"/>
              <w:noProof/>
            </w:rPr>
            <w:instrText xml:space="preserve"> </w:instrText>
          </w:r>
          <w:r w:rsidRPr="001210FA">
            <w:rPr>
              <w:rStyle w:val="Hyperlink"/>
              <w:noProof/>
            </w:rPr>
          </w:r>
          <w:r w:rsidRPr="001210FA">
            <w:rPr>
              <w:rStyle w:val="Hyperlink"/>
              <w:noProof/>
            </w:rPr>
            <w:fldChar w:fldCharType="separate"/>
          </w:r>
          <w:r w:rsidRPr="001210FA">
            <w:rPr>
              <w:rStyle w:val="Hyperlink"/>
              <w:noProof/>
            </w:rPr>
            <w:fldChar w:fldCharType="end"/>
          </w:r>
        </w:p>
        <w:p w14:paraId="096142F6" w14:textId="3E6AFA93" w:rsidR="00E32A23" w:rsidRDefault="00E32A23">
          <w:pPr>
            <w:pStyle w:val="TOC2"/>
            <w:tabs>
              <w:tab w:val="right" w:pos="9010"/>
            </w:tabs>
            <w:rPr>
              <w:noProof/>
            </w:rPr>
          </w:pPr>
          <w:hyperlink w:anchor="_Toc63425318" w:history="1">
            <w:r w:rsidRPr="001210FA">
              <w:rPr>
                <w:rStyle w:val="Hyperlink"/>
                <w:rFonts w:ascii="Open Sans" w:eastAsia="Open Sans" w:hAnsi="Open Sans" w:cs="Open Sans"/>
                <w:noProof/>
              </w:rPr>
              <w:t>Terms of Service</w:t>
            </w:r>
            <w:r>
              <w:rPr>
                <w:noProof/>
                <w:webHidden/>
              </w:rPr>
              <w:tab/>
            </w:r>
            <w:r>
              <w:rPr>
                <w:noProof/>
                <w:webHidden/>
              </w:rPr>
              <w:fldChar w:fldCharType="begin"/>
            </w:r>
            <w:r>
              <w:rPr>
                <w:noProof/>
                <w:webHidden/>
              </w:rPr>
              <w:instrText xml:space="preserve"> PAGEREF _Toc63425318 \h </w:instrText>
            </w:r>
            <w:r>
              <w:rPr>
                <w:noProof/>
                <w:webHidden/>
              </w:rPr>
            </w:r>
            <w:r>
              <w:rPr>
                <w:noProof/>
                <w:webHidden/>
              </w:rPr>
              <w:fldChar w:fldCharType="separate"/>
            </w:r>
            <w:r>
              <w:rPr>
                <w:noProof/>
                <w:webHidden/>
              </w:rPr>
              <w:t>3</w:t>
            </w:r>
            <w:r>
              <w:rPr>
                <w:noProof/>
                <w:webHidden/>
              </w:rPr>
              <w:fldChar w:fldCharType="end"/>
            </w:r>
          </w:hyperlink>
        </w:p>
        <w:p w14:paraId="07C66AE9" w14:textId="0923BBEE" w:rsidR="00E32A23" w:rsidRDefault="00E32A23">
          <w:pPr>
            <w:pStyle w:val="TOC2"/>
            <w:tabs>
              <w:tab w:val="right" w:pos="9010"/>
            </w:tabs>
            <w:rPr>
              <w:noProof/>
            </w:rPr>
          </w:pPr>
          <w:hyperlink w:anchor="_Toc63425329" w:history="1">
            <w:r w:rsidRPr="001210FA">
              <w:rPr>
                <w:rStyle w:val="Hyperlink"/>
                <w:rFonts w:ascii="Open Sans" w:eastAsia="Open Sans" w:hAnsi="Open Sans" w:cs="Open Sans"/>
                <w:noProof/>
              </w:rPr>
              <w:t>Terms of Use</w:t>
            </w:r>
            <w:r>
              <w:rPr>
                <w:noProof/>
                <w:webHidden/>
              </w:rPr>
              <w:tab/>
            </w:r>
            <w:r>
              <w:rPr>
                <w:noProof/>
                <w:webHidden/>
              </w:rPr>
              <w:fldChar w:fldCharType="begin"/>
            </w:r>
            <w:r>
              <w:rPr>
                <w:noProof/>
                <w:webHidden/>
              </w:rPr>
              <w:instrText xml:space="preserve"> PAGEREF _Toc63425329 \h </w:instrText>
            </w:r>
            <w:r>
              <w:rPr>
                <w:noProof/>
                <w:webHidden/>
              </w:rPr>
            </w:r>
            <w:r>
              <w:rPr>
                <w:noProof/>
                <w:webHidden/>
              </w:rPr>
              <w:fldChar w:fldCharType="separate"/>
            </w:r>
            <w:r>
              <w:rPr>
                <w:noProof/>
                <w:webHidden/>
              </w:rPr>
              <w:t>11</w:t>
            </w:r>
            <w:r>
              <w:rPr>
                <w:noProof/>
                <w:webHidden/>
              </w:rPr>
              <w:fldChar w:fldCharType="end"/>
            </w:r>
          </w:hyperlink>
        </w:p>
        <w:p w14:paraId="62002DD5" w14:textId="2CA3A766" w:rsidR="00E32A23" w:rsidRDefault="00E32A23">
          <w:pPr>
            <w:pStyle w:val="TOC2"/>
            <w:tabs>
              <w:tab w:val="right" w:pos="9010"/>
            </w:tabs>
            <w:rPr>
              <w:noProof/>
            </w:rPr>
          </w:pPr>
          <w:hyperlink w:anchor="_Toc63425330" w:history="1">
            <w:r w:rsidRPr="001210FA">
              <w:rPr>
                <w:rStyle w:val="Hyperlink"/>
                <w:rFonts w:ascii="Open Sans" w:eastAsia="Open Sans" w:hAnsi="Open Sans" w:cs="Open Sans"/>
                <w:noProof/>
              </w:rPr>
              <w:t>Globa</w:t>
            </w:r>
            <w:r w:rsidRPr="001210FA">
              <w:rPr>
                <w:rStyle w:val="Hyperlink"/>
                <w:rFonts w:ascii="Open Sans" w:eastAsia="Open Sans" w:hAnsi="Open Sans" w:cs="Open Sans"/>
                <w:noProof/>
              </w:rPr>
              <w:t>l</w:t>
            </w:r>
            <w:r w:rsidRPr="001210FA">
              <w:rPr>
                <w:rStyle w:val="Hyperlink"/>
                <w:rFonts w:ascii="Open Sans" w:eastAsia="Open Sans" w:hAnsi="Open Sans" w:cs="Open Sans"/>
                <w:noProof/>
              </w:rPr>
              <w:t xml:space="preserve"> Privacy Notice</w:t>
            </w:r>
            <w:r>
              <w:rPr>
                <w:noProof/>
                <w:webHidden/>
              </w:rPr>
              <w:tab/>
            </w:r>
            <w:r>
              <w:rPr>
                <w:noProof/>
                <w:webHidden/>
              </w:rPr>
              <w:fldChar w:fldCharType="begin"/>
            </w:r>
            <w:r>
              <w:rPr>
                <w:noProof/>
                <w:webHidden/>
              </w:rPr>
              <w:instrText xml:space="preserve"> PAGEREF _Toc63425330 \h </w:instrText>
            </w:r>
            <w:r>
              <w:rPr>
                <w:noProof/>
                <w:webHidden/>
              </w:rPr>
            </w:r>
            <w:r>
              <w:rPr>
                <w:noProof/>
                <w:webHidden/>
              </w:rPr>
              <w:fldChar w:fldCharType="separate"/>
            </w:r>
            <w:r>
              <w:rPr>
                <w:noProof/>
                <w:webHidden/>
              </w:rPr>
              <w:t>13</w:t>
            </w:r>
            <w:r>
              <w:rPr>
                <w:noProof/>
                <w:webHidden/>
              </w:rPr>
              <w:fldChar w:fldCharType="end"/>
            </w:r>
          </w:hyperlink>
        </w:p>
        <w:p w14:paraId="1CF496D1" w14:textId="40B0B289" w:rsidR="00E32A23" w:rsidRPr="00E32A23" w:rsidRDefault="00E32A23">
          <w:pPr>
            <w:pStyle w:val="TOC2"/>
            <w:tabs>
              <w:tab w:val="right" w:pos="9010"/>
            </w:tabs>
            <w:rPr>
              <w:rFonts w:ascii="Open Sans" w:hAnsi="Open Sans" w:cs="Open Sans"/>
              <w:noProof/>
              <w:sz w:val="20"/>
              <w:szCs w:val="20"/>
            </w:rPr>
          </w:pPr>
          <w:hyperlink w:anchor="_Toc63425339" w:history="1">
            <w:r w:rsidRPr="00E32A23">
              <w:rPr>
                <w:rStyle w:val="Hyperlink"/>
                <w:rFonts w:ascii="Open Sans" w:hAnsi="Open Sans" w:cs="Open Sans"/>
                <w:noProof/>
                <w:sz w:val="20"/>
                <w:szCs w:val="20"/>
              </w:rPr>
              <w:t>GDPR Privacy &amp; Data Protection Addendum</w:t>
            </w:r>
            <w:r w:rsidRPr="00E32A23">
              <w:rPr>
                <w:rFonts w:ascii="Open Sans" w:hAnsi="Open Sans" w:cs="Open Sans"/>
                <w:noProof/>
                <w:webHidden/>
                <w:sz w:val="20"/>
                <w:szCs w:val="20"/>
              </w:rPr>
              <w:tab/>
            </w:r>
            <w:r w:rsidRPr="00E32A23">
              <w:rPr>
                <w:rFonts w:ascii="Open Sans" w:hAnsi="Open Sans" w:cs="Open Sans"/>
                <w:noProof/>
                <w:webHidden/>
                <w:sz w:val="20"/>
                <w:szCs w:val="20"/>
              </w:rPr>
              <w:fldChar w:fldCharType="begin"/>
            </w:r>
            <w:r w:rsidRPr="00E32A23">
              <w:rPr>
                <w:rFonts w:ascii="Open Sans" w:hAnsi="Open Sans" w:cs="Open Sans"/>
                <w:noProof/>
                <w:webHidden/>
                <w:sz w:val="20"/>
                <w:szCs w:val="20"/>
              </w:rPr>
              <w:instrText xml:space="preserve"> PAGEREF _Toc63425339 \h </w:instrText>
            </w:r>
            <w:r w:rsidRPr="00E32A23">
              <w:rPr>
                <w:rFonts w:ascii="Open Sans" w:hAnsi="Open Sans" w:cs="Open Sans"/>
                <w:noProof/>
                <w:webHidden/>
                <w:sz w:val="20"/>
                <w:szCs w:val="20"/>
              </w:rPr>
            </w:r>
            <w:r w:rsidRPr="00E32A23">
              <w:rPr>
                <w:rFonts w:ascii="Open Sans" w:hAnsi="Open Sans" w:cs="Open Sans"/>
                <w:noProof/>
                <w:webHidden/>
                <w:sz w:val="20"/>
                <w:szCs w:val="20"/>
              </w:rPr>
              <w:fldChar w:fldCharType="separate"/>
            </w:r>
            <w:r w:rsidRPr="00E32A23">
              <w:rPr>
                <w:rFonts w:ascii="Open Sans" w:hAnsi="Open Sans" w:cs="Open Sans"/>
                <w:noProof/>
                <w:webHidden/>
                <w:sz w:val="20"/>
                <w:szCs w:val="20"/>
              </w:rPr>
              <w:t>20</w:t>
            </w:r>
            <w:r w:rsidRPr="00E32A23">
              <w:rPr>
                <w:rFonts w:ascii="Open Sans" w:hAnsi="Open Sans" w:cs="Open Sans"/>
                <w:noProof/>
                <w:webHidden/>
                <w:sz w:val="20"/>
                <w:szCs w:val="20"/>
              </w:rPr>
              <w:fldChar w:fldCharType="end"/>
            </w:r>
          </w:hyperlink>
        </w:p>
        <w:p w14:paraId="6E4A84AD" w14:textId="18795FB3" w:rsidR="00E32A23" w:rsidRDefault="00E32A23">
          <w:pPr>
            <w:pStyle w:val="TOC2"/>
            <w:tabs>
              <w:tab w:val="right" w:pos="9010"/>
            </w:tabs>
            <w:rPr>
              <w:noProof/>
            </w:rPr>
          </w:pPr>
          <w:hyperlink w:anchor="_Toc63425340" w:history="1">
            <w:r w:rsidRPr="001210FA">
              <w:rPr>
                <w:rStyle w:val="Hyperlink"/>
                <w:rFonts w:ascii="Open Sans" w:eastAsia="Open Sans" w:hAnsi="Open Sans" w:cs="Open Sans"/>
                <w:noProof/>
              </w:rPr>
              <w:t>COPPA Disclosure</w:t>
            </w:r>
            <w:r>
              <w:rPr>
                <w:noProof/>
                <w:webHidden/>
              </w:rPr>
              <w:tab/>
            </w:r>
            <w:r>
              <w:rPr>
                <w:noProof/>
                <w:webHidden/>
              </w:rPr>
              <w:fldChar w:fldCharType="begin"/>
            </w:r>
            <w:r>
              <w:rPr>
                <w:noProof/>
                <w:webHidden/>
              </w:rPr>
              <w:instrText xml:space="preserve"> PAGEREF _Toc63425340 \h </w:instrText>
            </w:r>
            <w:r>
              <w:rPr>
                <w:noProof/>
                <w:webHidden/>
              </w:rPr>
            </w:r>
            <w:r>
              <w:rPr>
                <w:noProof/>
                <w:webHidden/>
              </w:rPr>
              <w:fldChar w:fldCharType="separate"/>
            </w:r>
            <w:r>
              <w:rPr>
                <w:noProof/>
                <w:webHidden/>
              </w:rPr>
              <w:t>27</w:t>
            </w:r>
            <w:r>
              <w:rPr>
                <w:noProof/>
                <w:webHidden/>
              </w:rPr>
              <w:fldChar w:fldCharType="end"/>
            </w:r>
          </w:hyperlink>
        </w:p>
        <w:p w14:paraId="52980825" w14:textId="79C5AFEA" w:rsidR="00E32A23" w:rsidRDefault="00E32A23" w:rsidP="00E32A23">
          <w:pPr>
            <w:pStyle w:val="TOC2"/>
            <w:tabs>
              <w:tab w:val="right" w:pos="9010"/>
            </w:tabs>
            <w:rPr>
              <w:noProof/>
            </w:rPr>
          </w:pPr>
          <w:hyperlink w:anchor="_Toc63425341" w:history="1">
            <w:r w:rsidRPr="001210FA">
              <w:rPr>
                <w:rStyle w:val="Hyperlink"/>
                <w:rFonts w:ascii="Open Sans" w:eastAsia="Open Sans" w:hAnsi="Open Sans" w:cs="Open Sans"/>
                <w:noProof/>
              </w:rPr>
              <w:t>Service Level Agreement</w:t>
            </w:r>
            <w:r>
              <w:rPr>
                <w:noProof/>
                <w:webHidden/>
              </w:rPr>
              <w:tab/>
            </w:r>
            <w:r>
              <w:rPr>
                <w:noProof/>
                <w:webHidden/>
              </w:rPr>
              <w:fldChar w:fldCharType="begin"/>
            </w:r>
            <w:r>
              <w:rPr>
                <w:noProof/>
                <w:webHidden/>
              </w:rPr>
              <w:instrText xml:space="preserve"> PAGEREF _Toc63425341 \h </w:instrText>
            </w:r>
            <w:r>
              <w:rPr>
                <w:noProof/>
                <w:webHidden/>
              </w:rPr>
            </w:r>
            <w:r>
              <w:rPr>
                <w:noProof/>
                <w:webHidden/>
              </w:rPr>
              <w:fldChar w:fldCharType="separate"/>
            </w:r>
            <w:r>
              <w:rPr>
                <w:noProof/>
                <w:webHidden/>
              </w:rPr>
              <w:t>29</w:t>
            </w:r>
            <w:r>
              <w:rPr>
                <w:noProof/>
                <w:webHidden/>
              </w:rPr>
              <w:fldChar w:fldCharType="end"/>
            </w:r>
          </w:hyperlink>
        </w:p>
        <w:p w14:paraId="4CAED59E" w14:textId="4E9B2B7C" w:rsidR="00E32A23" w:rsidRDefault="00E32A23">
          <w:pPr>
            <w:pStyle w:val="TOC2"/>
            <w:tabs>
              <w:tab w:val="right" w:pos="9010"/>
            </w:tabs>
            <w:rPr>
              <w:noProof/>
            </w:rPr>
          </w:pPr>
          <w:hyperlink w:anchor="_Toc63425347" w:history="1">
            <w:r w:rsidRPr="001210FA">
              <w:rPr>
                <w:rStyle w:val="Hyperlink"/>
                <w:rFonts w:ascii="Open Sans" w:eastAsia="Open Sans" w:hAnsi="Open Sans" w:cs="Open Sans"/>
                <w:noProof/>
              </w:rPr>
              <w:t>EU – US Privacy Shield and Swiss – US Privacy Shield</w:t>
            </w:r>
            <w:r>
              <w:rPr>
                <w:noProof/>
                <w:webHidden/>
              </w:rPr>
              <w:tab/>
            </w:r>
            <w:r>
              <w:rPr>
                <w:noProof/>
                <w:webHidden/>
              </w:rPr>
              <w:fldChar w:fldCharType="begin"/>
            </w:r>
            <w:r>
              <w:rPr>
                <w:noProof/>
                <w:webHidden/>
              </w:rPr>
              <w:instrText xml:space="preserve"> PAGEREF _Toc63425347 \h </w:instrText>
            </w:r>
            <w:r>
              <w:rPr>
                <w:noProof/>
                <w:webHidden/>
              </w:rPr>
            </w:r>
            <w:r>
              <w:rPr>
                <w:noProof/>
                <w:webHidden/>
              </w:rPr>
              <w:fldChar w:fldCharType="separate"/>
            </w:r>
            <w:r>
              <w:rPr>
                <w:noProof/>
                <w:webHidden/>
              </w:rPr>
              <w:t>30</w:t>
            </w:r>
            <w:r>
              <w:rPr>
                <w:noProof/>
                <w:webHidden/>
              </w:rPr>
              <w:fldChar w:fldCharType="end"/>
            </w:r>
          </w:hyperlink>
        </w:p>
        <w:p w14:paraId="31CE61B3" w14:textId="0DCBFE7F" w:rsidR="00E32A23" w:rsidRDefault="00E32A23">
          <w:pPr>
            <w:pStyle w:val="TOC2"/>
            <w:tabs>
              <w:tab w:val="right" w:pos="9010"/>
            </w:tabs>
            <w:rPr>
              <w:noProof/>
            </w:rPr>
          </w:pPr>
          <w:hyperlink w:anchor="_Toc63425360" w:history="1">
            <w:r w:rsidRPr="001210FA">
              <w:rPr>
                <w:rStyle w:val="Hyperlink"/>
                <w:rFonts w:ascii="Open Sans" w:eastAsia="Open Sans" w:hAnsi="Open Sans" w:cs="Open Sans"/>
                <w:noProof/>
              </w:rPr>
              <w:t>General Data Protection Regulation (GDPR)</w:t>
            </w:r>
            <w:r>
              <w:rPr>
                <w:noProof/>
                <w:webHidden/>
              </w:rPr>
              <w:tab/>
            </w:r>
            <w:r>
              <w:rPr>
                <w:noProof/>
                <w:webHidden/>
              </w:rPr>
              <w:fldChar w:fldCharType="begin"/>
            </w:r>
            <w:r>
              <w:rPr>
                <w:noProof/>
                <w:webHidden/>
              </w:rPr>
              <w:instrText xml:space="preserve"> PAGEREF _Toc63425360 \h </w:instrText>
            </w:r>
            <w:r>
              <w:rPr>
                <w:noProof/>
                <w:webHidden/>
              </w:rPr>
            </w:r>
            <w:r>
              <w:rPr>
                <w:noProof/>
                <w:webHidden/>
              </w:rPr>
              <w:fldChar w:fldCharType="separate"/>
            </w:r>
            <w:r>
              <w:rPr>
                <w:noProof/>
                <w:webHidden/>
              </w:rPr>
              <w:t>34</w:t>
            </w:r>
            <w:r>
              <w:rPr>
                <w:noProof/>
                <w:webHidden/>
              </w:rPr>
              <w:fldChar w:fldCharType="end"/>
            </w:r>
          </w:hyperlink>
        </w:p>
        <w:p w14:paraId="5586E213" w14:textId="237A9B02" w:rsidR="00E32A23" w:rsidRDefault="00E32A23">
          <w:pPr>
            <w:pStyle w:val="TOC2"/>
            <w:tabs>
              <w:tab w:val="right" w:pos="9010"/>
            </w:tabs>
            <w:rPr>
              <w:noProof/>
            </w:rPr>
          </w:pPr>
          <w:hyperlink w:anchor="_Toc63425361" w:history="1">
            <w:r w:rsidRPr="001210FA">
              <w:rPr>
                <w:rStyle w:val="Hyperlink"/>
                <w:rFonts w:ascii="Open Sans" w:eastAsia="Open Sans" w:hAnsi="Open Sans" w:cs="Open Sans"/>
                <w:noProof/>
              </w:rPr>
              <w:t>Cookie Policy</w:t>
            </w:r>
            <w:r>
              <w:rPr>
                <w:noProof/>
                <w:webHidden/>
              </w:rPr>
              <w:tab/>
            </w:r>
            <w:r>
              <w:rPr>
                <w:noProof/>
                <w:webHidden/>
              </w:rPr>
              <w:fldChar w:fldCharType="begin"/>
            </w:r>
            <w:r>
              <w:rPr>
                <w:noProof/>
                <w:webHidden/>
              </w:rPr>
              <w:instrText xml:space="preserve"> PAGEREF _Toc63425361 \h </w:instrText>
            </w:r>
            <w:r>
              <w:rPr>
                <w:noProof/>
                <w:webHidden/>
              </w:rPr>
            </w:r>
            <w:r>
              <w:rPr>
                <w:noProof/>
                <w:webHidden/>
              </w:rPr>
              <w:fldChar w:fldCharType="separate"/>
            </w:r>
            <w:r>
              <w:rPr>
                <w:noProof/>
                <w:webHidden/>
              </w:rPr>
              <w:t>40</w:t>
            </w:r>
            <w:r>
              <w:rPr>
                <w:noProof/>
                <w:webHidden/>
              </w:rPr>
              <w:fldChar w:fldCharType="end"/>
            </w:r>
          </w:hyperlink>
        </w:p>
        <w:p w14:paraId="0CA8C2A4" w14:textId="329BC8C5" w:rsidR="004325BD" w:rsidRDefault="00E32A23">
          <w:pPr>
            <w:rPr>
              <w:rFonts w:ascii="Open Sans" w:eastAsia="Open Sans" w:hAnsi="Open Sans" w:cs="Open Sans"/>
              <w:sz w:val="20"/>
              <w:szCs w:val="20"/>
            </w:rPr>
          </w:pPr>
          <w:r>
            <w:fldChar w:fldCharType="end"/>
          </w:r>
        </w:p>
      </w:sdtContent>
    </w:sdt>
    <w:p w14:paraId="413FCEFE" w14:textId="77777777" w:rsidR="004325BD" w:rsidRDefault="004325BD">
      <w:pPr>
        <w:pStyle w:val="Heading2"/>
        <w:rPr>
          <w:rFonts w:ascii="Open Sans" w:eastAsia="Open Sans" w:hAnsi="Open Sans" w:cs="Open Sans"/>
          <w:sz w:val="20"/>
          <w:szCs w:val="20"/>
        </w:rPr>
        <w:sectPr w:rsidR="004325BD">
          <w:pgSz w:w="11900" w:h="16840"/>
          <w:pgMar w:top="1440" w:right="1440" w:bottom="1440" w:left="1440" w:header="708" w:footer="708" w:gutter="0"/>
          <w:pgNumType w:start="1"/>
          <w:cols w:space="720"/>
        </w:sectPr>
      </w:pPr>
    </w:p>
    <w:p w14:paraId="47F4AFB4" w14:textId="77777777" w:rsidR="004325BD" w:rsidRDefault="00E32A23">
      <w:pPr>
        <w:pStyle w:val="Heading2"/>
        <w:rPr>
          <w:rFonts w:ascii="Open Sans" w:eastAsia="Open Sans" w:hAnsi="Open Sans" w:cs="Open Sans"/>
        </w:rPr>
      </w:pPr>
      <w:bookmarkStart w:id="3" w:name="_Toc63425318"/>
      <w:r>
        <w:rPr>
          <w:rFonts w:ascii="Open Sans" w:eastAsia="Open Sans" w:hAnsi="Open Sans" w:cs="Open Sans"/>
        </w:rPr>
        <w:lastRenderedPageBreak/>
        <w:t>Terms of Service</w:t>
      </w:r>
      <w:bookmarkEnd w:id="3"/>
    </w:p>
    <w:p w14:paraId="1105668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bookmarkStart w:id="4" w:name="_1fob9te" w:colFirst="0" w:colLast="0"/>
      <w:bookmarkEnd w:id="4"/>
      <w:r>
        <w:rPr>
          <w:rFonts w:ascii="Open Sans" w:eastAsia="Open Sans" w:hAnsi="Open Sans" w:cs="Open Sans"/>
          <w:color w:val="000000"/>
          <w:sz w:val="20"/>
          <w:szCs w:val="20"/>
        </w:rPr>
        <w:t xml:space="preserve">OnAtlas.com and RubiconAtlas.org are websites of </w:t>
      </w:r>
      <w:proofErr w:type="spellStart"/>
      <w:r>
        <w:rPr>
          <w:rFonts w:ascii="Open Sans" w:eastAsia="Open Sans" w:hAnsi="Open Sans" w:cs="Open Sans"/>
          <w:color w:val="000000"/>
          <w:sz w:val="20"/>
          <w:szCs w:val="20"/>
        </w:rPr>
        <w:t>AtlasNext</w:t>
      </w:r>
      <w:proofErr w:type="spellEnd"/>
      <w:r>
        <w:rPr>
          <w:rFonts w:ascii="Open Sans" w:eastAsia="Open Sans" w:hAnsi="Open Sans" w:cs="Open Sans"/>
          <w:color w:val="000000"/>
          <w:sz w:val="20"/>
          <w:szCs w:val="20"/>
        </w:rPr>
        <w:t xml:space="preserve"> and Atlas</w:t>
      </w:r>
      <w:r>
        <w:rPr>
          <w:rFonts w:ascii="Open Sans" w:eastAsia="Open Sans" w:hAnsi="Open Sans" w:cs="Open Sans"/>
          <w:sz w:val="20"/>
          <w:szCs w:val="20"/>
        </w:rPr>
        <w:t xml:space="preserve">, </w:t>
      </w:r>
      <w:r>
        <w:rPr>
          <w:rFonts w:ascii="Open Sans" w:eastAsia="Open Sans" w:hAnsi="Open Sans" w:cs="Open Sans"/>
          <w:color w:val="000000"/>
          <w:sz w:val="20"/>
          <w:szCs w:val="20"/>
        </w:rPr>
        <w:t>made available by Rubicon West LLC and its affiliates.</w:t>
      </w:r>
    </w:p>
    <w:p w14:paraId="173B3697"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5AA07C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All services and facilities provided through it are provided subject to the following terms and conditions. The Terms of Service, Terms of Use, Privacy Policy, COPPA Disclosure, Service Level Agreemen</w:t>
      </w:r>
      <w:r>
        <w:rPr>
          <w:rFonts w:ascii="Open Sans" w:eastAsia="Open Sans" w:hAnsi="Open Sans" w:cs="Open Sans"/>
          <w:color w:val="000000"/>
          <w:sz w:val="20"/>
          <w:szCs w:val="20"/>
        </w:rPr>
        <w:t>t and EU-US Privacy Shield notice and other documents published on the </w:t>
      </w:r>
      <w:hyperlink r:id="rId7">
        <w:r>
          <w:rPr>
            <w:rFonts w:ascii="Open Sans" w:eastAsia="Open Sans" w:hAnsi="Open Sans" w:cs="Open Sans"/>
            <w:color w:val="000000"/>
            <w:sz w:val="20"/>
            <w:szCs w:val="20"/>
            <w:u w:val="single"/>
          </w:rPr>
          <w:t>https://onatlas.com/terms</w:t>
        </w:r>
      </w:hyperlink>
      <w:r>
        <w:rPr>
          <w:rFonts w:ascii="Open Sans" w:eastAsia="Open Sans" w:hAnsi="Open Sans" w:cs="Open Sans"/>
          <w:color w:val="000000"/>
          <w:sz w:val="20"/>
          <w:szCs w:val="20"/>
        </w:rPr>
        <w:t> page on each of the Websites (the “</w:t>
      </w:r>
      <w:r>
        <w:rPr>
          <w:rFonts w:ascii="Open Sans" w:eastAsia="Open Sans" w:hAnsi="Open Sans" w:cs="Open Sans"/>
          <w:b/>
          <w:color w:val="000000"/>
          <w:sz w:val="20"/>
          <w:szCs w:val="20"/>
        </w:rPr>
        <w:t>Terms and Policies</w:t>
      </w:r>
      <w:r>
        <w:rPr>
          <w:rFonts w:ascii="Open Sans" w:eastAsia="Open Sans" w:hAnsi="Open Sans" w:cs="Open Sans"/>
          <w:color w:val="000000"/>
          <w:sz w:val="20"/>
          <w:szCs w:val="20"/>
        </w:rPr>
        <w:t>”) govern your use of each website. We limit our liability to</w:t>
      </w:r>
      <w:r>
        <w:rPr>
          <w:rFonts w:ascii="Open Sans" w:eastAsia="Open Sans" w:hAnsi="Open Sans" w:cs="Open Sans"/>
          <w:color w:val="000000"/>
          <w:sz w:val="20"/>
          <w:szCs w:val="20"/>
        </w:rPr>
        <w:t xml:space="preserve"> you in our Disclaimer at paragraph 1.5 and elsewhere below.</w:t>
      </w:r>
    </w:p>
    <w:p w14:paraId="76F8938F"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941DF58" w14:textId="77777777" w:rsidR="004325BD" w:rsidRDefault="00E32A23">
      <w:pPr>
        <w:pStyle w:val="Heading4"/>
        <w:numPr>
          <w:ilvl w:val="0"/>
          <w:numId w:val="11"/>
        </w:numPr>
        <w:shd w:val="clear" w:color="auto" w:fill="FFFFFF"/>
        <w:spacing w:before="0"/>
        <w:ind w:left="360"/>
        <w:rPr>
          <w:rFonts w:ascii="Open Sans" w:eastAsia="Open Sans" w:hAnsi="Open Sans" w:cs="Open Sans"/>
          <w:b/>
          <w:i w:val="0"/>
          <w:color w:val="000000"/>
          <w:sz w:val="20"/>
          <w:szCs w:val="20"/>
        </w:rPr>
      </w:pPr>
      <w:bookmarkStart w:id="5" w:name="_Toc63425319"/>
      <w:r>
        <w:rPr>
          <w:rFonts w:ascii="Open Sans" w:eastAsia="Open Sans" w:hAnsi="Open Sans" w:cs="Open Sans"/>
          <w:b/>
          <w:color w:val="000000"/>
          <w:sz w:val="20"/>
          <w:szCs w:val="20"/>
        </w:rPr>
        <w:t>Preliminary</w:t>
      </w:r>
      <w:bookmarkEnd w:id="5"/>
    </w:p>
    <w:p w14:paraId="2F21F954" w14:textId="77777777" w:rsidR="004325BD" w:rsidRDefault="00E32A23">
      <w:pPr>
        <w:numPr>
          <w:ilvl w:val="1"/>
          <w:numId w:val="11"/>
        </w:numPr>
        <w:pBdr>
          <w:top w:val="nil"/>
          <w:left w:val="nil"/>
          <w:bottom w:val="nil"/>
          <w:right w:val="nil"/>
          <w:between w:val="nil"/>
        </w:pBdr>
        <w:shd w:val="clear" w:color="auto" w:fill="FFFFFF"/>
        <w:spacing w:after="0"/>
        <w:rPr>
          <w:rFonts w:ascii="Open Sans" w:eastAsia="Open Sans" w:hAnsi="Open Sans" w:cs="Open Sans"/>
          <w:b/>
          <w:color w:val="000000"/>
          <w:sz w:val="20"/>
          <w:szCs w:val="20"/>
        </w:rPr>
      </w:pPr>
      <w:r>
        <w:rPr>
          <w:rFonts w:ascii="Open Sans" w:eastAsia="Open Sans" w:hAnsi="Open Sans" w:cs="Open Sans"/>
          <w:b/>
          <w:color w:val="000000"/>
          <w:sz w:val="20"/>
          <w:szCs w:val="20"/>
        </w:rPr>
        <w:t>Definitions</w:t>
      </w:r>
    </w:p>
    <w:p w14:paraId="4566D47F"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color w:val="000000"/>
          <w:sz w:val="20"/>
          <w:szCs w:val="20"/>
        </w:rPr>
        <w:br/>
      </w:r>
      <w:r>
        <w:rPr>
          <w:rFonts w:ascii="Open Sans" w:eastAsia="Open Sans" w:hAnsi="Open Sans" w:cs="Open Sans"/>
          <w:color w:val="000000"/>
          <w:sz w:val="20"/>
          <w:szCs w:val="20"/>
        </w:rPr>
        <w:t>Rubicon West LLC Suite 1200, 121 SW Salmon Street, Portland, OR 97204, USA and its subsidiaries, affiliates, successors or assigns including ManageBac LLC “Atlas”, “we,” “us,” or “our,” refers to the operators of the Website.</w:t>
      </w:r>
    </w:p>
    <w:p w14:paraId="14F2E2D5"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44F4BEED"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“IB Student Registry”</w:t>
      </w:r>
      <w:r>
        <w:rPr>
          <w:rFonts w:ascii="Open Sans" w:eastAsia="Open Sans" w:hAnsi="Open Sans" w:cs="Open Sans"/>
          <w:color w:val="000000"/>
          <w:sz w:val="20"/>
          <w:szCs w:val="20"/>
        </w:rPr>
        <w:t> refers to the service provided by the International Baccalaureate at http://registry.ibo.org to connect to and share information between students enrolled in International Baccalaureate accredited schools and accredited colleges and u</w:t>
      </w:r>
      <w:r>
        <w:rPr>
          <w:rFonts w:ascii="Open Sans" w:eastAsia="Open Sans" w:hAnsi="Open Sans" w:cs="Open Sans"/>
          <w:color w:val="000000"/>
          <w:sz w:val="20"/>
          <w:szCs w:val="20"/>
        </w:rPr>
        <w:t>niversities.</w:t>
      </w:r>
    </w:p>
    <w:p w14:paraId="7C4D50C0"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3D1FE0F8"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“Member”</w:t>
      </w:r>
      <w:r>
        <w:rPr>
          <w:rFonts w:ascii="Open Sans" w:eastAsia="Open Sans" w:hAnsi="Open Sans" w:cs="Open Sans"/>
          <w:color w:val="000000"/>
          <w:sz w:val="20"/>
          <w:szCs w:val="20"/>
        </w:rPr>
        <w:t> refers to an individual authorised to use the Website and/or the Service by a School, whether a member of staff of a School, a Parent, or a Student.</w:t>
      </w:r>
    </w:p>
    <w:p w14:paraId="0B065074"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0C493B20"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“Membership”</w:t>
      </w:r>
      <w:r>
        <w:rPr>
          <w:rFonts w:ascii="Open Sans" w:eastAsia="Open Sans" w:hAnsi="Open Sans" w:cs="Open Sans"/>
          <w:color w:val="000000"/>
          <w:sz w:val="20"/>
          <w:szCs w:val="20"/>
        </w:rPr>
        <w:t> means an individual’s licence to access our service and associated log</w:t>
      </w:r>
      <w:r>
        <w:rPr>
          <w:rFonts w:ascii="Open Sans" w:eastAsia="Open Sans" w:hAnsi="Open Sans" w:cs="Open Sans"/>
          <w:color w:val="000000"/>
          <w:sz w:val="20"/>
          <w:szCs w:val="20"/>
        </w:rPr>
        <w:t>in information (such as a login email and password), as authorised.</w:t>
      </w:r>
    </w:p>
    <w:p w14:paraId="706DEAF3"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43DB728D"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“Parent”</w:t>
      </w:r>
      <w:r>
        <w:rPr>
          <w:rFonts w:ascii="Open Sans" w:eastAsia="Open Sans" w:hAnsi="Open Sans" w:cs="Open Sans"/>
          <w:color w:val="000000"/>
          <w:sz w:val="20"/>
          <w:szCs w:val="20"/>
        </w:rPr>
        <w:t> means a parent or legal guardian of a student as the case may be. “Parental” shall be interpreted accordingly.</w:t>
      </w:r>
    </w:p>
    <w:p w14:paraId="54C651E1"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57400997"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“Service”</w:t>
      </w:r>
      <w:r>
        <w:rPr>
          <w:rFonts w:ascii="Open Sans" w:eastAsia="Open Sans" w:hAnsi="Open Sans" w:cs="Open Sans"/>
          <w:color w:val="000000"/>
          <w:sz w:val="20"/>
          <w:szCs w:val="20"/>
        </w:rPr>
        <w:t> refers to the services provided through any of our Websi</w:t>
      </w:r>
      <w:r>
        <w:rPr>
          <w:rFonts w:ascii="Open Sans" w:eastAsia="Open Sans" w:hAnsi="Open Sans" w:cs="Open Sans"/>
          <w:color w:val="000000"/>
          <w:sz w:val="20"/>
          <w:szCs w:val="20"/>
        </w:rPr>
        <w:t>tes.</w:t>
      </w:r>
    </w:p>
    <w:p w14:paraId="4EBCD26D"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3CE18101"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“School”</w:t>
      </w:r>
      <w:r>
        <w:rPr>
          <w:rFonts w:ascii="Open Sans" w:eastAsia="Open Sans" w:hAnsi="Open Sans" w:cs="Open Sans"/>
          <w:color w:val="000000"/>
          <w:sz w:val="20"/>
          <w:szCs w:val="20"/>
        </w:rPr>
        <w:t> refers to a school, school district, or institution, which are primary account subscribers to the Service.</w:t>
      </w:r>
    </w:p>
    <w:p w14:paraId="321EE24C"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65DC5CC4"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“Student”</w:t>
      </w:r>
      <w:r>
        <w:rPr>
          <w:rFonts w:ascii="Open Sans" w:eastAsia="Open Sans" w:hAnsi="Open Sans" w:cs="Open Sans"/>
          <w:color w:val="000000"/>
          <w:sz w:val="20"/>
          <w:szCs w:val="20"/>
        </w:rPr>
        <w:t> means a student invited to use the Service by a School.</w:t>
      </w:r>
    </w:p>
    <w:p w14:paraId="51DFBF44" w14:textId="77777777" w:rsidR="004325BD" w:rsidRDefault="004325BD">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p>
    <w:p w14:paraId="0FB97B68"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b/>
          <w:color w:val="000000"/>
          <w:sz w:val="20"/>
          <w:szCs w:val="20"/>
        </w:rPr>
        <w:t>“Websites”</w:t>
      </w:r>
      <w:r>
        <w:rPr>
          <w:rFonts w:ascii="Open Sans" w:eastAsia="Open Sans" w:hAnsi="Open Sans" w:cs="Open Sans"/>
          <w:color w:val="000000"/>
          <w:sz w:val="20"/>
          <w:szCs w:val="20"/>
        </w:rPr>
        <w:t xml:space="preserve"> means our websites at </w:t>
      </w:r>
      <w:r>
        <w:rPr>
          <w:rFonts w:ascii="Open Sans" w:eastAsia="Open Sans" w:hAnsi="Open Sans" w:cs="Open Sans"/>
          <w:color w:val="000000"/>
          <w:sz w:val="20"/>
          <w:szCs w:val="20"/>
        </w:rPr>
        <w:t>managebac.com, openapply.com, onatlas.com,</w:t>
      </w:r>
    </w:p>
    <w:p w14:paraId="59C0073E"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color w:val="000000"/>
          <w:sz w:val="20"/>
          <w:szCs w:val="20"/>
        </w:rPr>
        <w:t xml:space="preserve">rubiconatlas.org, schoolsbuddy.net, the </w:t>
      </w:r>
      <w:proofErr w:type="spellStart"/>
      <w:r>
        <w:rPr>
          <w:rFonts w:ascii="Open Sans" w:eastAsia="Open Sans" w:hAnsi="Open Sans" w:cs="Open Sans"/>
          <w:color w:val="000000"/>
          <w:sz w:val="20"/>
          <w:szCs w:val="20"/>
        </w:rPr>
        <w:t>SchoolsBuddy</w:t>
      </w:r>
      <w:proofErr w:type="spellEnd"/>
      <w:r>
        <w:rPr>
          <w:rFonts w:ascii="Open Sans" w:eastAsia="Open Sans" w:hAnsi="Open Sans" w:cs="Open Sans"/>
          <w:color w:val="000000"/>
          <w:sz w:val="20"/>
          <w:szCs w:val="20"/>
        </w:rPr>
        <w:t xml:space="preserve"> iOS app, the </w:t>
      </w:r>
      <w:proofErr w:type="spellStart"/>
      <w:r>
        <w:rPr>
          <w:rFonts w:ascii="Open Sans" w:eastAsia="Open Sans" w:hAnsi="Open Sans" w:cs="Open Sans"/>
          <w:color w:val="000000"/>
          <w:sz w:val="20"/>
          <w:szCs w:val="20"/>
        </w:rPr>
        <w:t>SchoolsBuddy</w:t>
      </w:r>
      <w:proofErr w:type="spellEnd"/>
    </w:p>
    <w:p w14:paraId="36E2B3C9"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color w:val="000000"/>
          <w:sz w:val="20"/>
          <w:szCs w:val="20"/>
        </w:rPr>
        <w:t xml:space="preserve">android app, </w:t>
      </w:r>
      <w:proofErr w:type="spellStart"/>
      <w:r>
        <w:rPr>
          <w:rFonts w:ascii="Open Sans" w:eastAsia="Open Sans" w:hAnsi="Open Sans" w:cs="Open Sans"/>
          <w:color w:val="000000"/>
          <w:sz w:val="20"/>
          <w:szCs w:val="20"/>
        </w:rPr>
        <w:t>SchoolsBuddy</w:t>
      </w:r>
      <w:proofErr w:type="spellEnd"/>
      <w:r>
        <w:rPr>
          <w:rFonts w:ascii="Open Sans" w:eastAsia="Open Sans" w:hAnsi="Open Sans" w:cs="Open Sans"/>
          <w:color w:val="000000"/>
          <w:sz w:val="20"/>
          <w:szCs w:val="20"/>
        </w:rPr>
        <w:t xml:space="preserve"> Asia (iOS and Android), clubsbuddy.net, and</w:t>
      </w:r>
    </w:p>
    <w:p w14:paraId="3217ECD4" w14:textId="77777777"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color w:val="000000"/>
          <w:sz w:val="20"/>
          <w:szCs w:val="20"/>
        </w:rPr>
        <w:t>commsbuddy.net., pamojaeducation.com and oxfordstudycourses.com.</w:t>
      </w:r>
    </w:p>
    <w:p w14:paraId="5AE54D71" w14:textId="4F08D368" w:rsidR="004325BD" w:rsidRDefault="00E32A23">
      <w:pPr>
        <w:pBdr>
          <w:top w:val="nil"/>
          <w:left w:val="nil"/>
          <w:bottom w:val="nil"/>
          <w:right w:val="nil"/>
          <w:between w:val="nil"/>
        </w:pBdr>
        <w:shd w:val="clear" w:color="auto" w:fill="FFFFFF"/>
        <w:spacing w:after="0"/>
        <w:ind w:left="1080"/>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Use of the term “Website” below means the one or mo</w:t>
      </w:r>
      <w:r>
        <w:rPr>
          <w:rFonts w:ascii="Open Sans" w:eastAsia="Open Sans" w:hAnsi="Open Sans" w:cs="Open Sans"/>
          <w:color w:val="000000"/>
          <w:sz w:val="20"/>
          <w:szCs w:val="20"/>
        </w:rPr>
        <w:t>re of our Websites, those which you are a Member, and/or use and access.</w:t>
      </w:r>
    </w:p>
    <w:p w14:paraId="29D8CC62" w14:textId="77777777" w:rsidR="004325BD" w:rsidRDefault="004325BD">
      <w:pPr>
        <w:pBdr>
          <w:top w:val="nil"/>
          <w:left w:val="nil"/>
          <w:bottom w:val="nil"/>
          <w:right w:val="nil"/>
          <w:between w:val="nil"/>
        </w:pBdr>
        <w:shd w:val="clear" w:color="auto" w:fill="FFFFFF"/>
        <w:spacing w:after="0"/>
        <w:ind w:left="720"/>
        <w:rPr>
          <w:rFonts w:ascii="Open Sans" w:eastAsia="Open Sans" w:hAnsi="Open Sans" w:cs="Open Sans"/>
          <w:color w:val="000000"/>
          <w:sz w:val="20"/>
          <w:szCs w:val="20"/>
        </w:rPr>
      </w:pPr>
    </w:p>
    <w:p w14:paraId="7D258764"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1.2</w:t>
      </w:r>
      <w:r>
        <w:rPr>
          <w:rFonts w:ascii="Open Sans" w:eastAsia="Open Sans" w:hAnsi="Open Sans" w:cs="Open Sans"/>
          <w:color w:val="000000"/>
          <w:sz w:val="20"/>
          <w:szCs w:val="20"/>
        </w:rPr>
        <w:t xml:space="preserve"> </w:t>
      </w:r>
      <w:r>
        <w:rPr>
          <w:rFonts w:ascii="Open Sans" w:eastAsia="Open Sans" w:hAnsi="Open Sans" w:cs="Open Sans"/>
          <w:b/>
          <w:color w:val="000000"/>
          <w:sz w:val="20"/>
          <w:szCs w:val="20"/>
        </w:rPr>
        <w:t>Terms</w:t>
      </w:r>
      <w:r>
        <w:rPr>
          <w:rFonts w:ascii="Open Sans" w:eastAsia="Open Sans" w:hAnsi="Open Sans" w:cs="Open Sans"/>
          <w:color w:val="000000"/>
          <w:sz w:val="20"/>
          <w:szCs w:val="20"/>
        </w:rPr>
        <w:t xml:space="preserve">. These Terms of Service should be read as a whole with the other Terms and </w:t>
      </w:r>
      <w:proofErr w:type="gramStart"/>
      <w:r>
        <w:rPr>
          <w:rFonts w:ascii="Open Sans" w:eastAsia="Open Sans" w:hAnsi="Open Sans" w:cs="Open Sans"/>
          <w:color w:val="000000"/>
          <w:sz w:val="20"/>
          <w:szCs w:val="20"/>
        </w:rPr>
        <w:t>Policies, and</w:t>
      </w:r>
      <w:proofErr w:type="gramEnd"/>
      <w:r>
        <w:rPr>
          <w:rFonts w:ascii="Open Sans" w:eastAsia="Open Sans" w:hAnsi="Open Sans" w:cs="Open Sans"/>
          <w:color w:val="000000"/>
          <w:sz w:val="20"/>
          <w:szCs w:val="20"/>
        </w:rPr>
        <w:t xml:space="preserve"> provide the exclusive terms of the relationship between Atlas and (1) Schools, (2) Members, (3) Students other users of the Website, and (4) any other users. With the</w:t>
      </w:r>
      <w:r>
        <w:rPr>
          <w:rFonts w:ascii="Open Sans" w:eastAsia="Open Sans" w:hAnsi="Open Sans" w:cs="Open Sans"/>
          <w:color w:val="000000"/>
          <w:sz w:val="20"/>
          <w:szCs w:val="20"/>
        </w:rPr>
        <w:t xml:space="preserve"> exception of a valid signed written agreement between a School and Atlas, nothing outside the terms published in our Terms and Policies shall constitute part of any agreement between Atlas and you relating to your use of the Service. Any previous version </w:t>
      </w:r>
      <w:r>
        <w:rPr>
          <w:rFonts w:ascii="Open Sans" w:eastAsia="Open Sans" w:hAnsi="Open Sans" w:cs="Open Sans"/>
          <w:color w:val="000000"/>
          <w:sz w:val="20"/>
          <w:szCs w:val="20"/>
        </w:rPr>
        <w:t>of these Terms and Policies is superseded by these Terms and Policies. These Terms and Policies govern any Scope of Services Agreement signed between the School and Atlas.</w:t>
      </w:r>
    </w:p>
    <w:p w14:paraId="23C80596"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1.3</w:t>
      </w:r>
      <w:r>
        <w:rPr>
          <w:rFonts w:ascii="Open Sans" w:eastAsia="Open Sans" w:hAnsi="Open Sans" w:cs="Open Sans"/>
          <w:b/>
          <w:color w:val="000000"/>
          <w:sz w:val="20"/>
          <w:szCs w:val="20"/>
        </w:rPr>
        <w:tab/>
        <w:t>Subject to Change.</w:t>
      </w:r>
      <w:r>
        <w:rPr>
          <w:rFonts w:ascii="Open Sans" w:eastAsia="Open Sans" w:hAnsi="Open Sans" w:cs="Open Sans"/>
          <w:color w:val="000000"/>
          <w:sz w:val="20"/>
          <w:szCs w:val="20"/>
        </w:rPr>
        <w:t> We reserve the right to update and change our Terms of Servic</w:t>
      </w:r>
      <w:r>
        <w:rPr>
          <w:rFonts w:ascii="Open Sans" w:eastAsia="Open Sans" w:hAnsi="Open Sans" w:cs="Open Sans"/>
          <w:color w:val="000000"/>
          <w:sz w:val="20"/>
          <w:szCs w:val="20"/>
        </w:rPr>
        <w:t>e on 14 days’ notice. Any new features that augment, enhance, or change the current Service, including the release of new tools and resources, shall be subject to our Terms of Service. Continued use of the Service after any such changes shall constitute co</w:t>
      </w:r>
      <w:r>
        <w:rPr>
          <w:rFonts w:ascii="Open Sans" w:eastAsia="Open Sans" w:hAnsi="Open Sans" w:cs="Open Sans"/>
          <w:color w:val="000000"/>
          <w:sz w:val="20"/>
          <w:szCs w:val="20"/>
        </w:rPr>
        <w:t>nsent to such changes. Our current version of the Terms of Service is available at the Terms and Policies page of our respective Websites.</w:t>
      </w:r>
    </w:p>
    <w:p w14:paraId="4B8B0184"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1.4 </w:t>
      </w:r>
      <w:r>
        <w:rPr>
          <w:rFonts w:ascii="Open Sans" w:eastAsia="Open Sans" w:hAnsi="Open Sans" w:cs="Open Sans"/>
          <w:b/>
          <w:color w:val="000000"/>
          <w:sz w:val="20"/>
          <w:szCs w:val="20"/>
        </w:rPr>
        <w:tab/>
        <w:t>Violations</w:t>
      </w:r>
      <w:r>
        <w:rPr>
          <w:rFonts w:ascii="Open Sans" w:eastAsia="Open Sans" w:hAnsi="Open Sans" w:cs="Open Sans"/>
          <w:color w:val="000000"/>
          <w:sz w:val="20"/>
          <w:szCs w:val="20"/>
        </w:rPr>
        <w:t>. Violation of any of these terms by you may result in the termination of (1) your account and/or deni</w:t>
      </w:r>
      <w:r>
        <w:rPr>
          <w:rFonts w:ascii="Open Sans" w:eastAsia="Open Sans" w:hAnsi="Open Sans" w:cs="Open Sans"/>
          <w:color w:val="000000"/>
          <w:sz w:val="20"/>
          <w:szCs w:val="20"/>
        </w:rPr>
        <w:t>al of your ability to access the Websites without notice, and/or (2) the account of the School on 14 days’ notice in writing. Atlas reserves the right to bar use of the Service by any person or entity that has violated the Terms of Service at any time.</w:t>
      </w:r>
    </w:p>
    <w:p w14:paraId="2EC5FD5F"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1.5</w:t>
      </w:r>
      <w:r>
        <w:rPr>
          <w:rFonts w:ascii="Open Sans" w:eastAsia="Open Sans" w:hAnsi="Open Sans" w:cs="Open Sans"/>
          <w:b/>
          <w:color w:val="000000"/>
          <w:sz w:val="20"/>
          <w:szCs w:val="20"/>
        </w:rPr>
        <w:t> </w:t>
      </w:r>
      <w:r>
        <w:rPr>
          <w:rFonts w:ascii="Open Sans" w:eastAsia="Open Sans" w:hAnsi="Open Sans" w:cs="Open Sans"/>
          <w:b/>
          <w:color w:val="000000"/>
          <w:sz w:val="20"/>
          <w:szCs w:val="20"/>
        </w:rPr>
        <w:tab/>
        <w:t>Disclaimers</w:t>
      </w:r>
      <w:r>
        <w:rPr>
          <w:rFonts w:ascii="Open Sans" w:eastAsia="Open Sans" w:hAnsi="Open Sans" w:cs="Open Sans"/>
          <w:color w:val="000000"/>
          <w:sz w:val="20"/>
          <w:szCs w:val="20"/>
        </w:rPr>
        <w:t>. To the full extent permitted by law, you agree to use the Service on an “as is” basis and understand that Atlas is not responsible for prohibiting or regulating in any way any information or data provided or transmitted by the Website </w:t>
      </w:r>
      <w:r>
        <w:rPr>
          <w:rFonts w:ascii="Open Sans" w:eastAsia="Open Sans" w:hAnsi="Open Sans" w:cs="Open Sans"/>
          <w:b/>
          <w:color w:val="000000"/>
          <w:sz w:val="20"/>
          <w:szCs w:val="20"/>
        </w:rPr>
        <w:t>(“</w:t>
      </w:r>
      <w:proofErr w:type="gramStart"/>
      <w:r>
        <w:rPr>
          <w:rFonts w:ascii="Open Sans" w:eastAsia="Open Sans" w:hAnsi="Open Sans" w:cs="Open Sans"/>
          <w:b/>
          <w:color w:val="000000"/>
          <w:sz w:val="20"/>
          <w:szCs w:val="20"/>
        </w:rPr>
        <w:t>Cont</w:t>
      </w:r>
      <w:r>
        <w:rPr>
          <w:rFonts w:ascii="Open Sans" w:eastAsia="Open Sans" w:hAnsi="Open Sans" w:cs="Open Sans"/>
          <w:b/>
          <w:color w:val="000000"/>
          <w:sz w:val="20"/>
          <w:szCs w:val="20"/>
        </w:rPr>
        <w:t>ent“</w:t>
      </w:r>
      <w:proofErr w:type="gramEnd"/>
      <w:r>
        <w:rPr>
          <w:rFonts w:ascii="Open Sans" w:eastAsia="Open Sans" w:hAnsi="Open Sans" w:cs="Open Sans"/>
          <w:b/>
          <w:color w:val="000000"/>
          <w:sz w:val="20"/>
          <w:szCs w:val="20"/>
        </w:rPr>
        <w:t>)</w:t>
      </w:r>
      <w:r>
        <w:rPr>
          <w:rFonts w:ascii="Open Sans" w:eastAsia="Open Sans" w:hAnsi="Open Sans" w:cs="Open Sans"/>
          <w:color w:val="000000"/>
          <w:sz w:val="20"/>
          <w:szCs w:val="20"/>
        </w:rPr>
        <w:t>, or provided or transmitted by you or any other person. You confirm and agree that Atlas shall not be liable for any direct, indirect, incidental, special, consequential or exemplary damages, including but not limited to, damages for loss of profits,</w:t>
      </w:r>
      <w:r>
        <w:rPr>
          <w:rFonts w:ascii="Open Sans" w:eastAsia="Open Sans" w:hAnsi="Open Sans" w:cs="Open Sans"/>
          <w:color w:val="000000"/>
          <w:sz w:val="20"/>
          <w:szCs w:val="20"/>
        </w:rPr>
        <w:t xml:space="preserve"> goodwill, use, data or other intangible losses. This is regardless of whether Atlas has been advised of the possibility of such damages, whether or not resulting from: (</w:t>
      </w:r>
      <w:proofErr w:type="spellStart"/>
      <w:r>
        <w:rPr>
          <w:rFonts w:ascii="Open Sans" w:eastAsia="Open Sans" w:hAnsi="Open Sans" w:cs="Open Sans"/>
          <w:color w:val="000000"/>
          <w:sz w:val="20"/>
          <w:szCs w:val="20"/>
        </w:rPr>
        <w:t>i</w:t>
      </w:r>
      <w:proofErr w:type="spellEnd"/>
      <w:r>
        <w:rPr>
          <w:rFonts w:ascii="Open Sans" w:eastAsia="Open Sans" w:hAnsi="Open Sans" w:cs="Open Sans"/>
          <w:color w:val="000000"/>
          <w:sz w:val="20"/>
          <w:szCs w:val="20"/>
        </w:rPr>
        <w:t>) the use or the inability to use the Service; (ii) the unauthorized access to or alt</w:t>
      </w:r>
      <w:r>
        <w:rPr>
          <w:rFonts w:ascii="Open Sans" w:eastAsia="Open Sans" w:hAnsi="Open Sans" w:cs="Open Sans"/>
          <w:color w:val="000000"/>
          <w:sz w:val="20"/>
          <w:szCs w:val="20"/>
        </w:rPr>
        <w:t>eration of your transmissions or data; (iii) statements or conduct of any third party on the Service; (iv) termination of your account; and/or (v) any other matter relating to the Service.</w:t>
      </w:r>
    </w:p>
    <w:p w14:paraId="7C95E5DF"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1.6 </w:t>
      </w:r>
      <w:r>
        <w:rPr>
          <w:rFonts w:ascii="Open Sans" w:eastAsia="Open Sans" w:hAnsi="Open Sans" w:cs="Open Sans"/>
          <w:b/>
          <w:color w:val="000000"/>
          <w:sz w:val="20"/>
          <w:szCs w:val="20"/>
        </w:rPr>
        <w:tab/>
      </w:r>
      <w:r>
        <w:rPr>
          <w:rFonts w:ascii="Open Sans" w:eastAsia="Open Sans" w:hAnsi="Open Sans" w:cs="Open Sans"/>
          <w:color w:val="000000"/>
          <w:sz w:val="20"/>
          <w:szCs w:val="20"/>
        </w:rPr>
        <w:t>Atlas does not warrant that the Service will meet your specifi</w:t>
      </w:r>
      <w:r>
        <w:rPr>
          <w:rFonts w:ascii="Open Sans" w:eastAsia="Open Sans" w:hAnsi="Open Sans" w:cs="Open Sans"/>
          <w:color w:val="000000"/>
          <w:sz w:val="20"/>
          <w:szCs w:val="20"/>
        </w:rPr>
        <w:t>c requirements or that the Service will be uninterrupted or error-free. We shall not be liable for and make no warranties in relation to the Website or its functionality, Content or capabilities of the Website, to the fullest extent that such liabilities c</w:t>
      </w:r>
      <w:r>
        <w:rPr>
          <w:rFonts w:ascii="Open Sans" w:eastAsia="Open Sans" w:hAnsi="Open Sans" w:cs="Open Sans"/>
          <w:color w:val="000000"/>
          <w:sz w:val="20"/>
          <w:szCs w:val="20"/>
        </w:rPr>
        <w:t>an be excluded by law.</w:t>
      </w:r>
    </w:p>
    <w:p w14:paraId="1DA09D57"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1.7 </w:t>
      </w:r>
      <w:r>
        <w:rPr>
          <w:rFonts w:ascii="Open Sans" w:eastAsia="Open Sans" w:hAnsi="Open Sans" w:cs="Open Sans"/>
          <w:b/>
          <w:color w:val="000000"/>
          <w:sz w:val="20"/>
          <w:szCs w:val="20"/>
        </w:rPr>
        <w:tab/>
        <w:t>Content</w:t>
      </w:r>
      <w:r>
        <w:rPr>
          <w:rFonts w:ascii="Open Sans" w:eastAsia="Open Sans" w:hAnsi="Open Sans" w:cs="Open Sans"/>
          <w:color w:val="000000"/>
          <w:sz w:val="20"/>
          <w:szCs w:val="20"/>
        </w:rPr>
        <w:t>. We provide all information on our Website free of any access charge other than our charges to Schools. The information provided on our Website is provided on the basis that we accept no liability for any of the informat</w:t>
      </w:r>
      <w:r>
        <w:rPr>
          <w:rFonts w:ascii="Open Sans" w:eastAsia="Open Sans" w:hAnsi="Open Sans" w:cs="Open Sans"/>
          <w:color w:val="000000"/>
          <w:sz w:val="20"/>
          <w:szCs w:val="20"/>
        </w:rPr>
        <w:t>ion published.</w:t>
      </w:r>
    </w:p>
    <w:p w14:paraId="35C0D9DD"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1.8 </w:t>
      </w:r>
      <w:r>
        <w:rPr>
          <w:rFonts w:ascii="Open Sans" w:eastAsia="Open Sans" w:hAnsi="Open Sans" w:cs="Open Sans"/>
          <w:b/>
          <w:color w:val="000000"/>
          <w:sz w:val="20"/>
          <w:szCs w:val="20"/>
        </w:rPr>
        <w:tab/>
      </w:r>
      <w:r>
        <w:rPr>
          <w:rFonts w:ascii="Open Sans" w:eastAsia="Open Sans" w:hAnsi="Open Sans" w:cs="Open Sans"/>
          <w:color w:val="000000"/>
          <w:sz w:val="20"/>
          <w:szCs w:val="20"/>
        </w:rPr>
        <w:t>School and Parents shall:</w:t>
      </w:r>
    </w:p>
    <w:p w14:paraId="4272C329" w14:textId="77777777" w:rsidR="004325BD" w:rsidRDefault="00E32A23">
      <w:pPr>
        <w:pBdr>
          <w:top w:val="nil"/>
          <w:left w:val="nil"/>
          <w:bottom w:val="nil"/>
          <w:right w:val="nil"/>
          <w:between w:val="nil"/>
        </w:pBdr>
        <w:shd w:val="clear" w:color="auto" w:fill="FFFFFF"/>
        <w:spacing w:after="0"/>
        <w:ind w:left="1260" w:hanging="180"/>
        <w:rPr>
          <w:rFonts w:ascii="Open Sans" w:eastAsia="Open Sans" w:hAnsi="Open Sans" w:cs="Open Sans"/>
          <w:color w:val="000000"/>
          <w:sz w:val="20"/>
          <w:szCs w:val="20"/>
        </w:rPr>
      </w:pPr>
      <w:proofErr w:type="spellStart"/>
      <w:r>
        <w:rPr>
          <w:rFonts w:ascii="Open Sans" w:eastAsia="Open Sans" w:hAnsi="Open Sans" w:cs="Open Sans"/>
          <w:b/>
          <w:color w:val="000000"/>
          <w:sz w:val="20"/>
          <w:szCs w:val="20"/>
        </w:rPr>
        <w:t>i</w:t>
      </w:r>
      <w:proofErr w:type="spellEnd"/>
      <w:r>
        <w:rPr>
          <w:rFonts w:ascii="Open Sans" w:eastAsia="Open Sans" w:hAnsi="Open Sans" w:cs="Open Sans"/>
          <w:b/>
          <w:color w:val="000000"/>
          <w:sz w:val="20"/>
          <w:szCs w:val="20"/>
        </w:rPr>
        <w:t xml:space="preserve">. </w:t>
      </w:r>
      <w:r>
        <w:rPr>
          <w:rFonts w:ascii="Open Sans" w:eastAsia="Open Sans" w:hAnsi="Open Sans" w:cs="Open Sans"/>
          <w:color w:val="000000"/>
          <w:sz w:val="20"/>
          <w:szCs w:val="20"/>
        </w:rPr>
        <w:t xml:space="preserve">Ensure that information contained in anything sent to Atlas is accurate and does not breach any       third parties’ rights including </w:t>
      </w:r>
      <w:proofErr w:type="gramStart"/>
      <w:r>
        <w:rPr>
          <w:rFonts w:ascii="Open Sans" w:eastAsia="Open Sans" w:hAnsi="Open Sans" w:cs="Open Sans"/>
          <w:color w:val="000000"/>
          <w:sz w:val="20"/>
          <w:szCs w:val="20"/>
        </w:rPr>
        <w:t>trade mark</w:t>
      </w:r>
      <w:proofErr w:type="gramEnd"/>
      <w:r>
        <w:rPr>
          <w:rFonts w:ascii="Open Sans" w:eastAsia="Open Sans" w:hAnsi="Open Sans" w:cs="Open Sans"/>
          <w:color w:val="000000"/>
          <w:sz w:val="20"/>
          <w:szCs w:val="20"/>
        </w:rPr>
        <w:t xml:space="preserve">, database right, </w:t>
      </w:r>
      <w:r>
        <w:rPr>
          <w:rFonts w:ascii="Open Sans" w:eastAsia="Open Sans" w:hAnsi="Open Sans" w:cs="Open Sans"/>
          <w:color w:val="000000"/>
          <w:sz w:val="20"/>
          <w:szCs w:val="20"/>
        </w:rPr>
        <w:lastRenderedPageBreak/>
        <w:t xml:space="preserve">copyright or other intellectual property rights nor is </w:t>
      </w:r>
      <w:proofErr w:type="spellStart"/>
      <w:r>
        <w:rPr>
          <w:rFonts w:ascii="Open Sans" w:eastAsia="Open Sans" w:hAnsi="Open Sans" w:cs="Open Sans"/>
          <w:color w:val="000000"/>
          <w:sz w:val="20"/>
          <w:szCs w:val="20"/>
        </w:rPr>
        <w:t>libelous</w:t>
      </w:r>
      <w:proofErr w:type="spellEnd"/>
      <w:r>
        <w:rPr>
          <w:rFonts w:ascii="Open Sans" w:eastAsia="Open Sans" w:hAnsi="Open Sans" w:cs="Open Sans"/>
          <w:color w:val="000000"/>
          <w:sz w:val="20"/>
          <w:szCs w:val="20"/>
        </w:rPr>
        <w:t>, obscene, menacing, threatenin</w:t>
      </w:r>
      <w:r>
        <w:rPr>
          <w:rFonts w:ascii="Open Sans" w:eastAsia="Open Sans" w:hAnsi="Open Sans" w:cs="Open Sans"/>
          <w:color w:val="000000"/>
          <w:sz w:val="20"/>
          <w:szCs w:val="20"/>
        </w:rPr>
        <w:t xml:space="preserve">g, </w:t>
      </w:r>
      <w:r>
        <w:rPr>
          <w:rFonts w:ascii="Open Sans" w:eastAsia="Open Sans" w:hAnsi="Open Sans" w:cs="Open Sans"/>
          <w:color w:val="000000"/>
          <w:sz w:val="20"/>
          <w:szCs w:val="20"/>
        </w:rPr>
        <w:t xml:space="preserve">radicalising, </w:t>
      </w:r>
      <w:r>
        <w:rPr>
          <w:rFonts w:ascii="Open Sans" w:eastAsia="Open Sans" w:hAnsi="Open Sans" w:cs="Open Sans"/>
          <w:color w:val="000000"/>
          <w:sz w:val="20"/>
          <w:szCs w:val="20"/>
        </w:rPr>
        <w:t>bullying, offensive, abusive, fraudulent, pornographic, criminal nor infringes the rights of other people such as privacy rights or is in any way illegal or unlawful;</w:t>
      </w:r>
    </w:p>
    <w:p w14:paraId="47B5C77F" w14:textId="77777777" w:rsidR="004325BD" w:rsidRDefault="00E32A23">
      <w:pPr>
        <w:pBdr>
          <w:top w:val="nil"/>
          <w:left w:val="nil"/>
          <w:bottom w:val="nil"/>
          <w:right w:val="nil"/>
          <w:between w:val="nil"/>
        </w:pBdr>
        <w:shd w:val="clear" w:color="auto" w:fill="FFFFFF"/>
        <w:spacing w:after="0"/>
        <w:ind w:left="1350" w:hanging="27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ii. </w:t>
      </w:r>
      <w:r>
        <w:rPr>
          <w:rFonts w:ascii="Open Sans" w:eastAsia="Open Sans" w:hAnsi="Open Sans" w:cs="Open Sans"/>
          <w:color w:val="000000"/>
          <w:sz w:val="20"/>
          <w:szCs w:val="20"/>
        </w:rPr>
        <w:t>Verify the accuracy of any information before sending it to us; and</w:t>
      </w:r>
    </w:p>
    <w:p w14:paraId="23B3378B" w14:textId="77777777" w:rsidR="004325BD" w:rsidRDefault="00E32A23">
      <w:pPr>
        <w:pBdr>
          <w:top w:val="nil"/>
          <w:left w:val="nil"/>
          <w:bottom w:val="nil"/>
          <w:right w:val="nil"/>
          <w:between w:val="nil"/>
        </w:pBdr>
        <w:shd w:val="clear" w:color="auto" w:fill="FFFFFF"/>
        <w:spacing w:after="0"/>
        <w:ind w:left="1260" w:hanging="180"/>
        <w:rPr>
          <w:rFonts w:ascii="Open Sans" w:eastAsia="Open Sans" w:hAnsi="Open Sans" w:cs="Open Sans"/>
          <w:color w:val="000000"/>
          <w:sz w:val="20"/>
          <w:szCs w:val="20"/>
        </w:rPr>
      </w:pPr>
      <w:r>
        <w:rPr>
          <w:rFonts w:ascii="Open Sans" w:eastAsia="Open Sans" w:hAnsi="Open Sans" w:cs="Open Sans"/>
          <w:b/>
          <w:color w:val="000000"/>
          <w:sz w:val="20"/>
          <w:szCs w:val="20"/>
        </w:rPr>
        <w:t>iii.</w:t>
      </w:r>
      <w:r>
        <w:rPr>
          <w:rFonts w:ascii="Open Sans" w:eastAsia="Open Sans" w:hAnsi="Open Sans" w:cs="Open Sans"/>
          <w:color w:val="000000"/>
          <w:sz w:val="20"/>
          <w:szCs w:val="20"/>
        </w:rPr>
        <w:t xml:space="preserve"> Ensure that information provided on the Website complies with all applicable laws and, by posting information, agrees to indemnify us in full on request and continue to indemnify us on request against any claim or liability arising in connection there</w:t>
      </w:r>
      <w:r>
        <w:rPr>
          <w:rFonts w:ascii="Open Sans" w:eastAsia="Open Sans" w:hAnsi="Open Sans" w:cs="Open Sans"/>
          <w:color w:val="000000"/>
          <w:sz w:val="20"/>
          <w:szCs w:val="20"/>
        </w:rPr>
        <w:t>with.</w:t>
      </w:r>
    </w:p>
    <w:p w14:paraId="2D669242" w14:textId="77777777" w:rsidR="004325BD" w:rsidRDefault="00E32A23">
      <w:pPr>
        <w:pBdr>
          <w:top w:val="nil"/>
          <w:left w:val="nil"/>
          <w:bottom w:val="nil"/>
          <w:right w:val="nil"/>
          <w:between w:val="nil"/>
        </w:pBdr>
        <w:shd w:val="clear" w:color="auto" w:fill="FFFFFF"/>
        <w:spacing w:after="0"/>
        <w:ind w:left="810" w:hanging="90"/>
        <w:rPr>
          <w:rFonts w:ascii="Open Sans" w:eastAsia="Open Sans" w:hAnsi="Open Sans" w:cs="Open Sans"/>
          <w:color w:val="000000"/>
          <w:sz w:val="20"/>
          <w:szCs w:val="20"/>
        </w:rPr>
      </w:pPr>
      <w:r>
        <w:rPr>
          <w:rFonts w:ascii="Open Sans" w:eastAsia="Open Sans" w:hAnsi="Open Sans" w:cs="Open Sans"/>
          <w:b/>
          <w:color w:val="000000"/>
          <w:sz w:val="20"/>
          <w:szCs w:val="20"/>
        </w:rPr>
        <w:t>1.9</w:t>
      </w:r>
      <w:r>
        <w:rPr>
          <w:rFonts w:ascii="Open Sans" w:eastAsia="Open Sans" w:hAnsi="Open Sans" w:cs="Open Sans"/>
          <w:color w:val="000000"/>
          <w:sz w:val="20"/>
          <w:szCs w:val="20"/>
        </w:rPr>
        <w:t> Atlas reserves the right to reject any information published to the Website without notice.</w:t>
      </w:r>
    </w:p>
    <w:p w14:paraId="5305C1BF" w14:textId="77777777" w:rsidR="004325BD" w:rsidRDefault="00E32A23">
      <w:pPr>
        <w:pBdr>
          <w:top w:val="nil"/>
          <w:left w:val="nil"/>
          <w:bottom w:val="nil"/>
          <w:right w:val="nil"/>
          <w:between w:val="nil"/>
        </w:pBdr>
        <w:shd w:val="clear" w:color="auto" w:fill="FFFFFF"/>
        <w:spacing w:after="0"/>
        <w:ind w:left="810" w:hanging="18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1.10 </w:t>
      </w:r>
      <w:r>
        <w:rPr>
          <w:rFonts w:ascii="Open Sans" w:eastAsia="Open Sans" w:hAnsi="Open Sans" w:cs="Open Sans"/>
          <w:color w:val="000000"/>
          <w:sz w:val="20"/>
          <w:szCs w:val="20"/>
        </w:rPr>
        <w:t>Any views expressed in messaging facilities after you login are not those of Atlas.</w:t>
      </w:r>
    </w:p>
    <w:p w14:paraId="1EE69913"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1.11</w:t>
      </w:r>
      <w:r>
        <w:rPr>
          <w:rFonts w:ascii="Open Sans" w:eastAsia="Open Sans" w:hAnsi="Open Sans" w:cs="Open Sans"/>
          <w:color w:val="000000"/>
          <w:sz w:val="20"/>
          <w:szCs w:val="20"/>
        </w:rPr>
        <w:t> We make no statement and provide no warranty that Content is accurate, up to date or complete and we accept no liability for any loss or damage caused by anything inac</w:t>
      </w:r>
      <w:r>
        <w:rPr>
          <w:rFonts w:ascii="Open Sans" w:eastAsia="Open Sans" w:hAnsi="Open Sans" w:cs="Open Sans"/>
          <w:color w:val="000000"/>
          <w:sz w:val="20"/>
          <w:szCs w:val="20"/>
        </w:rPr>
        <w:t>curate or misleading which without limitation, may contain statistical data which may have inaccuracies or errors. If you find that information on the Website is not accurate, please inform your School in the first instance to have information corrected.</w:t>
      </w:r>
    </w:p>
    <w:p w14:paraId="0F8B3BD5"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w:t>
      </w:r>
      <w:r>
        <w:rPr>
          <w:rFonts w:ascii="Open Sans" w:eastAsia="Open Sans" w:hAnsi="Open Sans" w:cs="Open Sans"/>
          <w:b/>
          <w:color w:val="000000"/>
          <w:sz w:val="20"/>
          <w:szCs w:val="20"/>
        </w:rPr>
        <w:t>.12</w:t>
      </w:r>
      <w:r>
        <w:rPr>
          <w:rFonts w:ascii="Open Sans" w:eastAsia="Open Sans" w:hAnsi="Open Sans" w:cs="Open Sans"/>
          <w:color w:val="000000"/>
          <w:sz w:val="20"/>
          <w:szCs w:val="20"/>
        </w:rPr>
        <w:t xml:space="preserve"> Nothing in these terms and conditions shall exclude or limit our liability for fraud, personal injury or death caused by our negligence, or for any other liability which cannot be excluded or limited under the laws of State of Delaware or under English</w:t>
      </w:r>
      <w:r>
        <w:rPr>
          <w:rFonts w:ascii="Open Sans" w:eastAsia="Open Sans" w:hAnsi="Open Sans" w:cs="Open Sans"/>
          <w:color w:val="000000"/>
          <w:sz w:val="20"/>
          <w:szCs w:val="20"/>
        </w:rPr>
        <w:t xml:space="preserve"> law (as per clause 9.5 below). Other than the foregoing, all warranties, guarantees or benefits implied or provided by law are excluded to the fullest extent possible and with an absolute limitation of liability capped at the value of the School’s annual </w:t>
      </w:r>
      <w:r>
        <w:rPr>
          <w:rFonts w:ascii="Open Sans" w:eastAsia="Open Sans" w:hAnsi="Open Sans" w:cs="Open Sans"/>
          <w:color w:val="000000"/>
          <w:sz w:val="20"/>
          <w:szCs w:val="20"/>
        </w:rPr>
        <w:t>subscription fees.</w:t>
      </w:r>
    </w:p>
    <w:p w14:paraId="6B830A41"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1.13</w:t>
      </w:r>
      <w:r>
        <w:rPr>
          <w:rFonts w:ascii="Open Sans" w:eastAsia="Open Sans" w:hAnsi="Open Sans" w:cs="Open Sans"/>
          <w:color w:val="000000"/>
          <w:sz w:val="20"/>
          <w:szCs w:val="20"/>
        </w:rPr>
        <w:t xml:space="preserve"> If any agreements or arrangements are made by you with any third party as a result of your use of     the Website, they are and remain entirely at your own risk.</w:t>
      </w:r>
    </w:p>
    <w:p w14:paraId="1D2D6271"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1.14 Security</w:t>
      </w:r>
      <w:r>
        <w:rPr>
          <w:rFonts w:ascii="Open Sans" w:eastAsia="Open Sans" w:hAnsi="Open Sans" w:cs="Open Sans"/>
          <w:color w:val="000000"/>
          <w:sz w:val="20"/>
          <w:szCs w:val="20"/>
        </w:rPr>
        <w:t>. You will ensure at all times that (1) you do not share your designated password with any other person, (2) you maintain active and effective security measures to protect the integrity and security of your and our computer systems. You will be responsible</w:t>
      </w:r>
      <w:r>
        <w:rPr>
          <w:rFonts w:ascii="Open Sans" w:eastAsia="Open Sans" w:hAnsi="Open Sans" w:cs="Open Sans"/>
          <w:color w:val="000000"/>
          <w:sz w:val="20"/>
          <w:szCs w:val="20"/>
        </w:rPr>
        <w:t xml:space="preserve"> for loss and damage suffered by us where any third party abuses the services using your login details and/or computing environment, including hardware and software.</w:t>
      </w:r>
    </w:p>
    <w:p w14:paraId="71264238"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1.15 </w:t>
      </w:r>
      <w:r>
        <w:rPr>
          <w:rFonts w:ascii="Open Sans" w:eastAsia="Open Sans" w:hAnsi="Open Sans" w:cs="Open Sans"/>
          <w:b/>
          <w:color w:val="000000"/>
          <w:sz w:val="20"/>
          <w:szCs w:val="20"/>
        </w:rPr>
        <w:tab/>
        <w:t>Privacy</w:t>
      </w:r>
      <w:r>
        <w:rPr>
          <w:rFonts w:ascii="Open Sans" w:eastAsia="Open Sans" w:hAnsi="Open Sans" w:cs="Open Sans"/>
          <w:color w:val="000000"/>
          <w:sz w:val="20"/>
          <w:szCs w:val="20"/>
        </w:rPr>
        <w:t xml:space="preserve">. The privacy of information submitted to or transmitted through the service </w:t>
      </w:r>
      <w:r>
        <w:rPr>
          <w:rFonts w:ascii="Open Sans" w:eastAsia="Open Sans" w:hAnsi="Open Sans" w:cs="Open Sans"/>
          <w:color w:val="000000"/>
          <w:sz w:val="20"/>
          <w:szCs w:val="20"/>
        </w:rPr>
        <w:t>is governed by our Privacy Policy, which is published at each of our Websites. With regard to children under the age of thirteen (13), an additional COPPA Compliance Policy applies which is available at the same location.</w:t>
      </w:r>
    </w:p>
    <w:p w14:paraId="63C74EE2" w14:textId="77777777" w:rsidR="004325BD" w:rsidRDefault="00E32A23">
      <w:pPr>
        <w:pBdr>
          <w:top w:val="nil"/>
          <w:left w:val="nil"/>
          <w:bottom w:val="nil"/>
          <w:right w:val="nil"/>
          <w:between w:val="nil"/>
        </w:pBdr>
        <w:shd w:val="clear" w:color="auto" w:fill="FFFFFF"/>
        <w:spacing w:after="0"/>
        <w:ind w:left="1440" w:hanging="180"/>
        <w:rPr>
          <w:rFonts w:ascii="Open Sans" w:eastAsia="Open Sans" w:hAnsi="Open Sans" w:cs="Open Sans"/>
          <w:color w:val="000000"/>
          <w:sz w:val="20"/>
          <w:szCs w:val="20"/>
        </w:rPr>
      </w:pPr>
      <w:r>
        <w:rPr>
          <w:rFonts w:ascii="Open Sans" w:eastAsia="Open Sans" w:hAnsi="Open Sans" w:cs="Open Sans"/>
          <w:color w:val="000000"/>
          <w:sz w:val="20"/>
          <w:szCs w:val="20"/>
        </w:rPr>
        <w:t>a. The School is responsible for h</w:t>
      </w:r>
      <w:r>
        <w:rPr>
          <w:rFonts w:ascii="Open Sans" w:eastAsia="Open Sans" w:hAnsi="Open Sans" w:cs="Open Sans"/>
          <w:color w:val="000000"/>
          <w:sz w:val="20"/>
          <w:szCs w:val="20"/>
        </w:rPr>
        <w:t>aving and communicating a data privacy policy for parents and staff.</w:t>
      </w:r>
    </w:p>
    <w:p w14:paraId="702A2DB5" w14:textId="77777777" w:rsidR="004325BD" w:rsidRDefault="00E32A23">
      <w:pPr>
        <w:pBdr>
          <w:top w:val="nil"/>
          <w:left w:val="nil"/>
          <w:bottom w:val="nil"/>
          <w:right w:val="nil"/>
          <w:between w:val="nil"/>
        </w:pBdr>
        <w:shd w:val="clear" w:color="auto" w:fill="FFFFFF"/>
        <w:spacing w:after="0"/>
        <w:ind w:left="720" w:firstLine="540"/>
        <w:rPr>
          <w:rFonts w:ascii="Open Sans" w:eastAsia="Open Sans" w:hAnsi="Open Sans" w:cs="Open Sans"/>
          <w:color w:val="000000"/>
          <w:sz w:val="20"/>
          <w:szCs w:val="20"/>
        </w:rPr>
      </w:pPr>
      <w:r>
        <w:rPr>
          <w:rFonts w:ascii="Open Sans" w:eastAsia="Open Sans" w:hAnsi="Open Sans" w:cs="Open Sans"/>
          <w:color w:val="000000"/>
          <w:sz w:val="20"/>
          <w:szCs w:val="20"/>
        </w:rPr>
        <w:t>b. Any need for parental consent is obtained by the School</w:t>
      </w:r>
    </w:p>
    <w:p w14:paraId="1D287164" w14:textId="77777777" w:rsidR="004325BD" w:rsidRDefault="00E32A23">
      <w:pPr>
        <w:pBdr>
          <w:top w:val="nil"/>
          <w:left w:val="nil"/>
          <w:bottom w:val="nil"/>
          <w:right w:val="nil"/>
          <w:between w:val="nil"/>
        </w:pBdr>
        <w:shd w:val="clear" w:color="auto" w:fill="FFFFFF"/>
        <w:spacing w:after="0"/>
        <w:ind w:left="1080" w:hanging="450"/>
        <w:rPr>
          <w:rFonts w:ascii="Open Sans" w:eastAsia="Open Sans" w:hAnsi="Open Sans" w:cs="Open Sans"/>
          <w:color w:val="000000"/>
          <w:sz w:val="20"/>
          <w:szCs w:val="20"/>
        </w:rPr>
      </w:pPr>
      <w:r>
        <w:rPr>
          <w:rFonts w:ascii="Open Sans" w:eastAsia="Open Sans" w:hAnsi="Open Sans" w:cs="Open Sans"/>
          <w:b/>
          <w:color w:val="000000"/>
          <w:sz w:val="20"/>
          <w:szCs w:val="20"/>
        </w:rPr>
        <w:t>1.16</w:t>
      </w:r>
      <w:r>
        <w:rPr>
          <w:rFonts w:ascii="Open Sans" w:eastAsia="Open Sans" w:hAnsi="Open Sans" w:cs="Open Sans"/>
          <w:color w:val="000000"/>
          <w:sz w:val="20"/>
          <w:szCs w:val="20"/>
        </w:rPr>
        <w:t xml:space="preserve"> All disputes between the parties arising out of or relating to these terms or the breach, termination or validity thereof shall be referred by </w:t>
      </w:r>
      <w:proofErr w:type="gramStart"/>
      <w:r>
        <w:rPr>
          <w:rFonts w:ascii="Open Sans" w:eastAsia="Open Sans" w:hAnsi="Open Sans" w:cs="Open Sans"/>
          <w:color w:val="000000"/>
          <w:sz w:val="20"/>
          <w:szCs w:val="20"/>
        </w:rPr>
        <w:t>either party</w:t>
      </w:r>
      <w:proofErr w:type="gramEnd"/>
      <w:r>
        <w:rPr>
          <w:rFonts w:ascii="Open Sans" w:eastAsia="Open Sans" w:hAnsi="Open Sans" w:cs="Open Sans"/>
          <w:color w:val="000000"/>
          <w:sz w:val="20"/>
          <w:szCs w:val="20"/>
        </w:rPr>
        <w:t xml:space="preserve"> in writing, first to each party’s representative. The representatives shall meet and attempt to res</w:t>
      </w:r>
      <w:r>
        <w:rPr>
          <w:rFonts w:ascii="Open Sans" w:eastAsia="Open Sans" w:hAnsi="Open Sans" w:cs="Open Sans"/>
          <w:color w:val="000000"/>
          <w:sz w:val="20"/>
          <w:szCs w:val="20"/>
        </w:rPr>
        <w:t xml:space="preserve">olve the dispute within a period of thirty (30) working days from the date of </w:t>
      </w:r>
      <w:r>
        <w:rPr>
          <w:rFonts w:ascii="Open Sans" w:eastAsia="Open Sans" w:hAnsi="Open Sans" w:cs="Open Sans"/>
          <w:color w:val="000000"/>
          <w:sz w:val="20"/>
          <w:szCs w:val="20"/>
        </w:rPr>
        <w:lastRenderedPageBreak/>
        <w:t>referral of the dispute to them.</w:t>
      </w:r>
      <w:r>
        <w:rPr>
          <w:rFonts w:ascii="Open Sans" w:eastAsia="Open Sans" w:hAnsi="Open Sans" w:cs="Open Sans"/>
          <w:color w:val="000000"/>
          <w:sz w:val="20"/>
          <w:szCs w:val="20"/>
        </w:rPr>
        <w:br/>
        <w:t> </w:t>
      </w:r>
    </w:p>
    <w:p w14:paraId="3392CDE3"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6" w:name="_Toc63425320"/>
      <w:r>
        <w:rPr>
          <w:rFonts w:ascii="Open Sans" w:eastAsia="Open Sans" w:hAnsi="Open Sans" w:cs="Open Sans"/>
          <w:b/>
          <w:i w:val="0"/>
          <w:color w:val="000000"/>
          <w:sz w:val="20"/>
          <w:szCs w:val="20"/>
        </w:rPr>
        <w:t>2.</w:t>
      </w:r>
      <w:r>
        <w:rPr>
          <w:rFonts w:ascii="Open Sans" w:eastAsia="Open Sans" w:hAnsi="Open Sans" w:cs="Open Sans"/>
          <w:b/>
          <w:color w:val="000000"/>
          <w:sz w:val="20"/>
          <w:szCs w:val="20"/>
        </w:rPr>
        <w:t> Services</w:t>
      </w:r>
      <w:bookmarkEnd w:id="6"/>
    </w:p>
    <w:p w14:paraId="21F15F06"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2.1</w:t>
      </w:r>
      <w:r>
        <w:rPr>
          <w:rFonts w:ascii="Open Sans" w:eastAsia="Open Sans" w:hAnsi="Open Sans" w:cs="Open Sans"/>
          <w:color w:val="000000"/>
          <w:sz w:val="20"/>
          <w:szCs w:val="20"/>
        </w:rPr>
        <w:t xml:space="preserve"> Each of our Websites describes the Services which are available. For more </w:t>
      </w:r>
      <w:proofErr w:type="gramStart"/>
      <w:r>
        <w:rPr>
          <w:rFonts w:ascii="Open Sans" w:eastAsia="Open Sans" w:hAnsi="Open Sans" w:cs="Open Sans"/>
          <w:color w:val="000000"/>
          <w:sz w:val="20"/>
          <w:szCs w:val="20"/>
        </w:rPr>
        <w:t>information</w:t>
      </w:r>
      <w:proofErr w:type="gramEnd"/>
      <w:r>
        <w:rPr>
          <w:rFonts w:ascii="Open Sans" w:eastAsia="Open Sans" w:hAnsi="Open Sans" w:cs="Open Sans"/>
          <w:color w:val="000000"/>
          <w:sz w:val="20"/>
          <w:szCs w:val="20"/>
        </w:rPr>
        <w:t xml:space="preserve"> please refer to the specific Website for </w:t>
      </w:r>
      <w:r>
        <w:rPr>
          <w:rFonts w:ascii="Open Sans" w:eastAsia="Open Sans" w:hAnsi="Open Sans" w:cs="Open Sans"/>
          <w:color w:val="000000"/>
          <w:sz w:val="20"/>
          <w:szCs w:val="20"/>
        </w:rPr>
        <w:t>details of the services available.</w:t>
      </w:r>
    </w:p>
    <w:p w14:paraId="43D72FB0"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2.2</w:t>
      </w:r>
      <w:r>
        <w:rPr>
          <w:rFonts w:ascii="Open Sans" w:eastAsia="Open Sans" w:hAnsi="Open Sans" w:cs="Open Sans"/>
          <w:color w:val="000000"/>
          <w:sz w:val="20"/>
          <w:szCs w:val="20"/>
        </w:rPr>
        <w:t> Generally speaking, our services revolve around providing Members with an online system to facilitate and streamline curriculum management, with online access to School information such as academic standards, unit and</w:t>
      </w:r>
      <w:r>
        <w:rPr>
          <w:rFonts w:ascii="Open Sans" w:eastAsia="Open Sans" w:hAnsi="Open Sans" w:cs="Open Sans"/>
          <w:color w:val="000000"/>
          <w:sz w:val="20"/>
          <w:szCs w:val="20"/>
        </w:rPr>
        <w:t xml:space="preserve"> lesson planning, annual scopes and sequences, as well as acting as a communications medium to facilitate collaboration between Teachers, Administrators and Members.</w:t>
      </w:r>
    </w:p>
    <w:p w14:paraId="314D49DB"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2.3</w:t>
      </w:r>
      <w:r>
        <w:rPr>
          <w:rFonts w:ascii="Open Sans" w:eastAsia="Open Sans" w:hAnsi="Open Sans" w:cs="Open Sans"/>
          <w:color w:val="000000"/>
          <w:sz w:val="20"/>
          <w:szCs w:val="20"/>
        </w:rPr>
        <w:t xml:space="preserve"> Administrators employed by Schools determine the scope and nature of information to make        available to Student and Parents.</w:t>
      </w:r>
    </w:p>
    <w:p w14:paraId="7D172501"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7BF39E61"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7" w:name="_Toc63425321"/>
      <w:r>
        <w:rPr>
          <w:rFonts w:ascii="Open Sans" w:eastAsia="Open Sans" w:hAnsi="Open Sans" w:cs="Open Sans"/>
          <w:b/>
          <w:i w:val="0"/>
          <w:color w:val="000000"/>
          <w:sz w:val="20"/>
          <w:szCs w:val="20"/>
        </w:rPr>
        <w:t>3.</w:t>
      </w:r>
      <w:r>
        <w:rPr>
          <w:rFonts w:ascii="Open Sans" w:eastAsia="Open Sans" w:hAnsi="Open Sans" w:cs="Open Sans"/>
          <w:b/>
          <w:color w:val="000000"/>
          <w:sz w:val="20"/>
          <w:szCs w:val="20"/>
        </w:rPr>
        <w:t> Account Terms: Child Online Privacy Protection Act Compliance</w:t>
      </w:r>
      <w:bookmarkEnd w:id="7"/>
    </w:p>
    <w:p w14:paraId="4C0FFBBA"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3.1 </w:t>
      </w:r>
      <w:r>
        <w:rPr>
          <w:rFonts w:ascii="Open Sans" w:eastAsia="Open Sans" w:hAnsi="Open Sans" w:cs="Open Sans"/>
          <w:color w:val="000000"/>
          <w:sz w:val="20"/>
          <w:szCs w:val="20"/>
        </w:rPr>
        <w:t>Informed Parental Consent. Before a Student of 13 year</w:t>
      </w:r>
      <w:r>
        <w:rPr>
          <w:rFonts w:ascii="Open Sans" w:eastAsia="Open Sans" w:hAnsi="Open Sans" w:cs="Open Sans"/>
          <w:color w:val="000000"/>
          <w:sz w:val="20"/>
          <w:szCs w:val="20"/>
        </w:rPr>
        <w:t>s of age or less may use the Service or a School facilitates access to a Student (separately to a Parent), the Parent </w:t>
      </w:r>
      <w:r>
        <w:rPr>
          <w:rFonts w:ascii="Open Sans" w:eastAsia="Open Sans" w:hAnsi="Open Sans" w:cs="Open Sans"/>
          <w:b/>
          <w:color w:val="000000"/>
          <w:sz w:val="20"/>
          <w:szCs w:val="20"/>
        </w:rPr>
        <w:t>MUST</w:t>
      </w:r>
      <w:r>
        <w:rPr>
          <w:rFonts w:ascii="Open Sans" w:eastAsia="Open Sans" w:hAnsi="Open Sans" w:cs="Open Sans"/>
          <w:color w:val="000000"/>
          <w:sz w:val="20"/>
          <w:szCs w:val="20"/>
        </w:rPr>
        <w:t> provide a signed copy of the Form of Written Parental Consent </w:t>
      </w:r>
      <w:r>
        <w:rPr>
          <w:rFonts w:ascii="Open Sans" w:eastAsia="Open Sans" w:hAnsi="Open Sans" w:cs="Open Sans"/>
          <w:b/>
          <w:color w:val="000000"/>
          <w:sz w:val="20"/>
          <w:szCs w:val="20"/>
        </w:rPr>
        <w:t xml:space="preserve">(“Parental </w:t>
      </w:r>
      <w:proofErr w:type="gramStart"/>
      <w:r>
        <w:rPr>
          <w:rFonts w:ascii="Open Sans" w:eastAsia="Open Sans" w:hAnsi="Open Sans" w:cs="Open Sans"/>
          <w:b/>
          <w:color w:val="000000"/>
          <w:sz w:val="20"/>
          <w:szCs w:val="20"/>
        </w:rPr>
        <w:t>Consent“</w:t>
      </w:r>
      <w:proofErr w:type="gramEnd"/>
      <w:r>
        <w:rPr>
          <w:rFonts w:ascii="Open Sans" w:eastAsia="Open Sans" w:hAnsi="Open Sans" w:cs="Open Sans"/>
          <w:b/>
          <w:color w:val="000000"/>
          <w:sz w:val="20"/>
          <w:szCs w:val="20"/>
        </w:rPr>
        <w:t>)</w:t>
      </w:r>
      <w:r>
        <w:rPr>
          <w:rFonts w:ascii="Open Sans" w:eastAsia="Open Sans" w:hAnsi="Open Sans" w:cs="Open Sans"/>
          <w:color w:val="000000"/>
          <w:sz w:val="20"/>
          <w:szCs w:val="20"/>
        </w:rPr>
        <w:t> to the school.</w:t>
      </w:r>
    </w:p>
    <w:p w14:paraId="1C38FE97"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3.2 </w:t>
      </w:r>
      <w:r>
        <w:rPr>
          <w:rFonts w:ascii="Open Sans" w:eastAsia="Open Sans" w:hAnsi="Open Sans" w:cs="Open Sans"/>
          <w:color w:val="000000"/>
          <w:sz w:val="20"/>
          <w:szCs w:val="20"/>
        </w:rPr>
        <w:t xml:space="preserve">The School is responsible at all times for obtaining Parental </w:t>
      </w:r>
      <w:proofErr w:type="gramStart"/>
      <w:r>
        <w:rPr>
          <w:rFonts w:ascii="Open Sans" w:eastAsia="Open Sans" w:hAnsi="Open Sans" w:cs="Open Sans"/>
          <w:color w:val="000000"/>
          <w:sz w:val="20"/>
          <w:szCs w:val="20"/>
        </w:rPr>
        <w:t>Consent, and</w:t>
      </w:r>
      <w:proofErr w:type="gramEnd"/>
      <w:r>
        <w:rPr>
          <w:rFonts w:ascii="Open Sans" w:eastAsia="Open Sans" w:hAnsi="Open Sans" w:cs="Open Sans"/>
          <w:color w:val="000000"/>
          <w:sz w:val="20"/>
          <w:szCs w:val="20"/>
        </w:rPr>
        <w:t xml:space="preserve"> is wholly responsible for verifying that a parent or legal guardian is properly identified, that the Parent has properly authorised a Student’s access, and has in fact signed the Pa</w:t>
      </w:r>
      <w:r>
        <w:rPr>
          <w:rFonts w:ascii="Open Sans" w:eastAsia="Open Sans" w:hAnsi="Open Sans" w:cs="Open Sans"/>
          <w:color w:val="000000"/>
          <w:sz w:val="20"/>
          <w:szCs w:val="20"/>
        </w:rPr>
        <w:t>rental Consent, before signing up or causing to sign up any Student for an account.</w:t>
      </w:r>
    </w:p>
    <w:p w14:paraId="518BAF89"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3.3</w:t>
      </w:r>
      <w:r>
        <w:rPr>
          <w:rFonts w:ascii="Open Sans" w:eastAsia="Open Sans" w:hAnsi="Open Sans" w:cs="Open Sans"/>
          <w:color w:val="000000"/>
          <w:sz w:val="20"/>
          <w:szCs w:val="20"/>
        </w:rPr>
        <w:t> The School must provide a copy of the signed Parental Consent to Atlas within 7 days of a request made in writing</w:t>
      </w:r>
    </w:p>
    <w:p w14:paraId="76D9FBF3"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3.4 Indemnification.</w:t>
      </w:r>
      <w:r>
        <w:rPr>
          <w:rFonts w:ascii="Open Sans" w:eastAsia="Open Sans" w:hAnsi="Open Sans" w:cs="Open Sans"/>
          <w:color w:val="000000"/>
          <w:sz w:val="20"/>
          <w:szCs w:val="20"/>
        </w:rPr>
        <w:t> To the maximum extent permitted b</w:t>
      </w:r>
      <w:r>
        <w:rPr>
          <w:rFonts w:ascii="Open Sans" w:eastAsia="Open Sans" w:hAnsi="Open Sans" w:cs="Open Sans"/>
          <w:color w:val="000000"/>
          <w:sz w:val="20"/>
          <w:szCs w:val="20"/>
        </w:rPr>
        <w:t xml:space="preserve">y law, and in addition to any other indemnification mentioned in these Terms of Service, the School agrees to fully indemnify </w:t>
      </w:r>
      <w:r>
        <w:rPr>
          <w:rFonts w:ascii="Open Sans" w:eastAsia="Open Sans" w:hAnsi="Open Sans" w:cs="Open Sans"/>
          <w:sz w:val="20"/>
          <w:szCs w:val="20"/>
        </w:rPr>
        <w:t>Atlas</w:t>
      </w:r>
      <w:r>
        <w:rPr>
          <w:rFonts w:ascii="Open Sans" w:eastAsia="Open Sans" w:hAnsi="Open Sans" w:cs="Open Sans"/>
          <w:color w:val="000000"/>
          <w:sz w:val="20"/>
          <w:szCs w:val="20"/>
        </w:rPr>
        <w:t xml:space="preserve"> on request and keep </w:t>
      </w:r>
      <w:r>
        <w:rPr>
          <w:rFonts w:ascii="Open Sans" w:eastAsia="Open Sans" w:hAnsi="Open Sans" w:cs="Open Sans"/>
          <w:sz w:val="20"/>
          <w:szCs w:val="20"/>
        </w:rPr>
        <w:t>Atlas</w:t>
      </w:r>
      <w:r>
        <w:rPr>
          <w:rFonts w:ascii="Open Sans" w:eastAsia="Open Sans" w:hAnsi="Open Sans" w:cs="Open Sans"/>
          <w:color w:val="000000"/>
          <w:sz w:val="20"/>
          <w:szCs w:val="20"/>
        </w:rPr>
        <w:t xml:space="preserve"> indemnified on request with regard to any claim, if the suit involves claims arising directly or i</w:t>
      </w:r>
      <w:r>
        <w:rPr>
          <w:rFonts w:ascii="Open Sans" w:eastAsia="Open Sans" w:hAnsi="Open Sans" w:cs="Open Sans"/>
          <w:color w:val="000000"/>
          <w:sz w:val="20"/>
          <w:szCs w:val="20"/>
        </w:rPr>
        <w:t xml:space="preserve">ndirectly from failures to comply with this paragraph. The fact that a cause other than a failure to comply with the foregoing paragraph may have contributed to the harm alleged in such suit or proceeding will not in any way diminish the scope or force of </w:t>
      </w:r>
      <w:r>
        <w:rPr>
          <w:rFonts w:ascii="Open Sans" w:eastAsia="Open Sans" w:hAnsi="Open Sans" w:cs="Open Sans"/>
          <w:color w:val="000000"/>
          <w:sz w:val="20"/>
          <w:szCs w:val="20"/>
        </w:rPr>
        <w:t>this indemnification, even if such other cause is Atlas’ own failure or negligence.</w:t>
      </w:r>
    </w:p>
    <w:p w14:paraId="23A389AC"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53E550A4"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8" w:name="_Toc63425322"/>
      <w:r>
        <w:rPr>
          <w:rFonts w:ascii="Open Sans" w:eastAsia="Open Sans" w:hAnsi="Open Sans" w:cs="Open Sans"/>
          <w:b/>
          <w:i w:val="0"/>
          <w:color w:val="000000"/>
          <w:sz w:val="20"/>
          <w:szCs w:val="20"/>
        </w:rPr>
        <w:t>4. </w:t>
      </w:r>
      <w:r>
        <w:rPr>
          <w:rFonts w:ascii="Open Sans" w:eastAsia="Open Sans" w:hAnsi="Open Sans" w:cs="Open Sans"/>
          <w:b/>
          <w:color w:val="000000"/>
          <w:sz w:val="20"/>
          <w:szCs w:val="20"/>
        </w:rPr>
        <w:t>Payment Terms</w:t>
      </w:r>
      <w:bookmarkEnd w:id="8"/>
    </w:p>
    <w:p w14:paraId="1F539685"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4.1</w:t>
      </w:r>
      <w:r>
        <w:rPr>
          <w:rFonts w:ascii="Open Sans" w:eastAsia="Open Sans" w:hAnsi="Open Sans" w:cs="Open Sans"/>
          <w:color w:val="000000"/>
          <w:sz w:val="20"/>
          <w:szCs w:val="20"/>
        </w:rPr>
        <w:t xml:space="preserve"> The Service is provided on an annual basis. Schools are invoiced in advance on an annual basis for use of the Service, and Schools shall make payment to Atlas net 30 days from the invoice date. The payments are in consideration of the creation, deletion, </w:t>
      </w:r>
      <w:r>
        <w:rPr>
          <w:rFonts w:ascii="Open Sans" w:eastAsia="Open Sans" w:hAnsi="Open Sans" w:cs="Open Sans"/>
          <w:color w:val="000000"/>
          <w:sz w:val="20"/>
          <w:szCs w:val="20"/>
        </w:rPr>
        <w:t>modification and maintenance of Members, and the license to use the Service. Atlas will not pay any refund or credit if the School terminates or suspends use of the Service before the end of any prepaid period. Each payment is non-refundable.</w:t>
      </w:r>
    </w:p>
    <w:p w14:paraId="64C23838" w14:textId="20A31C18"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4.2</w:t>
      </w:r>
      <w:r>
        <w:rPr>
          <w:rFonts w:ascii="Open Sans" w:eastAsia="Open Sans" w:hAnsi="Open Sans" w:cs="Open Sans"/>
          <w:color w:val="000000"/>
          <w:sz w:val="20"/>
          <w:szCs w:val="20"/>
        </w:rPr>
        <w:t xml:space="preserve"> Separate </w:t>
      </w:r>
      <w:r>
        <w:rPr>
          <w:rFonts w:ascii="Open Sans" w:eastAsia="Open Sans" w:hAnsi="Open Sans" w:cs="Open Sans"/>
          <w:color w:val="000000"/>
          <w:sz w:val="20"/>
          <w:szCs w:val="20"/>
        </w:rPr>
        <w:t xml:space="preserve">subscriptions are required for each of our </w:t>
      </w:r>
      <w:r>
        <w:rPr>
          <w:rFonts w:ascii="Open Sans" w:eastAsia="Open Sans" w:hAnsi="Open Sans" w:cs="Open Sans"/>
          <w:color w:val="000000"/>
          <w:sz w:val="20"/>
          <w:szCs w:val="20"/>
        </w:rPr>
        <w:t>Services</w:t>
      </w:r>
      <w:r>
        <w:rPr>
          <w:rFonts w:ascii="Open Sans" w:eastAsia="Open Sans" w:hAnsi="Open Sans" w:cs="Open Sans"/>
          <w:color w:val="000000"/>
          <w:sz w:val="20"/>
          <w:szCs w:val="20"/>
        </w:rPr>
        <w:t>.</w:t>
      </w:r>
      <w:r>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 xml:space="preserve">Pamoja Lesson Suite Services are additionally subject to the service specific terms and conditions held within the Admission Timeline and Fees document available </w:t>
      </w:r>
      <w:hyperlink r:id="rId8" w:history="1">
        <w:r>
          <w:rPr>
            <w:rFonts w:ascii="Open Sans" w:eastAsia="Open Sans" w:hAnsi="Open Sans" w:cs="Open Sans"/>
            <w:color w:val="000000"/>
            <w:sz w:val="20"/>
            <w:szCs w:val="20"/>
          </w:rPr>
          <w:t>here</w:t>
        </w:r>
      </w:hyperlink>
    </w:p>
    <w:p w14:paraId="09F39643"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lastRenderedPageBreak/>
        <w:t>4.3</w:t>
      </w:r>
      <w:r>
        <w:rPr>
          <w:rFonts w:ascii="Open Sans" w:eastAsia="Open Sans" w:hAnsi="Open Sans" w:cs="Open Sans"/>
          <w:color w:val="000000"/>
          <w:sz w:val="20"/>
          <w:szCs w:val="20"/>
        </w:rPr>
        <w:t> Accounts are automatically</w:t>
      </w:r>
      <w:r>
        <w:rPr>
          <w:rFonts w:ascii="Open Sans" w:eastAsia="Open Sans" w:hAnsi="Open Sans" w:cs="Open Sans"/>
          <w:color w:val="000000"/>
          <w:sz w:val="20"/>
          <w:szCs w:val="20"/>
        </w:rPr>
        <w:t xml:space="preserve"> renewed for successive periods </w:t>
      </w:r>
      <w:r>
        <w:rPr>
          <w:rFonts w:ascii="Open Sans" w:eastAsia="Open Sans" w:hAnsi="Open Sans" w:cs="Open Sans"/>
          <w:sz w:val="20"/>
          <w:szCs w:val="20"/>
          <w:highlight w:val="white"/>
        </w:rPr>
        <w:t>(each a “Renewal Term</w:t>
      </w:r>
      <w:proofErr w:type="gramStart"/>
      <w:r>
        <w:rPr>
          <w:rFonts w:ascii="Open Sans" w:eastAsia="Open Sans" w:hAnsi="Open Sans" w:cs="Open Sans"/>
          <w:sz w:val="20"/>
          <w:szCs w:val="20"/>
          <w:highlight w:val="white"/>
        </w:rPr>
        <w:t>”)</w:t>
      </w:r>
      <w:r>
        <w:rPr>
          <w:rFonts w:ascii="Open Sans" w:eastAsia="Open Sans" w:hAnsi="Open Sans" w:cs="Open Sans"/>
          <w:b/>
          <w:sz w:val="20"/>
          <w:szCs w:val="20"/>
          <w:highlight w:val="white"/>
        </w:rPr>
        <w:t xml:space="preserve"> </w:t>
      </w:r>
      <w:r>
        <w:rPr>
          <w:rFonts w:ascii="Open Sans" w:eastAsia="Open Sans" w:hAnsi="Open Sans" w:cs="Open Sans"/>
          <w:color w:val="000000"/>
          <w:sz w:val="20"/>
          <w:szCs w:val="20"/>
        </w:rPr>
        <w:t xml:space="preserve"> equal</w:t>
      </w:r>
      <w:proofErr w:type="gramEnd"/>
      <w:r>
        <w:rPr>
          <w:rFonts w:ascii="Open Sans" w:eastAsia="Open Sans" w:hAnsi="Open Sans" w:cs="Open Sans"/>
          <w:color w:val="000000"/>
          <w:sz w:val="20"/>
          <w:szCs w:val="20"/>
        </w:rPr>
        <w:t xml:space="preserve"> to the Initial Term, as detailed in the Scope of Services Agreement, SOW, Services Agreement or Framework Agreement. In the absence of a signed agreement detailing the Initial Term, accounts ar</w:t>
      </w:r>
      <w:r>
        <w:rPr>
          <w:rFonts w:ascii="Open Sans" w:eastAsia="Open Sans" w:hAnsi="Open Sans" w:cs="Open Sans"/>
          <w:color w:val="000000"/>
          <w:sz w:val="20"/>
          <w:szCs w:val="20"/>
        </w:rPr>
        <w:t>e automatically renewed on an annual basis on the anniversary of the services start date as detailed on our invoice. Notice of termination must be received in writing 45 days in advance of the end of the then current term in order to terminate at the end o</w:t>
      </w:r>
      <w:r>
        <w:rPr>
          <w:rFonts w:ascii="Open Sans" w:eastAsia="Open Sans" w:hAnsi="Open Sans" w:cs="Open Sans"/>
          <w:color w:val="000000"/>
          <w:sz w:val="20"/>
          <w:szCs w:val="20"/>
        </w:rPr>
        <w:t xml:space="preserve">f the current term. </w:t>
      </w:r>
      <w:r>
        <w:rPr>
          <w:rFonts w:ascii="Open Sans" w:eastAsia="Open Sans" w:hAnsi="Open Sans" w:cs="Open Sans"/>
          <w:sz w:val="20"/>
          <w:szCs w:val="20"/>
          <w:highlight w:val="white"/>
        </w:rPr>
        <w:t>For the avoidance of doubt, the current term is the Initial Term, or any subsequent Renewal Term which has started.</w:t>
      </w:r>
    </w:p>
    <w:p w14:paraId="60D83A9D"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4.4</w:t>
      </w:r>
      <w:r>
        <w:rPr>
          <w:rFonts w:ascii="Open Sans" w:eastAsia="Open Sans" w:hAnsi="Open Sans" w:cs="Open Sans"/>
          <w:color w:val="000000"/>
          <w:sz w:val="20"/>
          <w:szCs w:val="20"/>
        </w:rPr>
        <w:t> Schools are solely responsible for any and all duties, taxes, levies or fees (including any sales, use or withholding taxes) imposed on or in connection with payment for Services provided by Atlas.</w:t>
      </w:r>
    </w:p>
    <w:p w14:paraId="624D94AA"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4.5</w:t>
      </w:r>
      <w:r>
        <w:rPr>
          <w:rFonts w:ascii="Open Sans" w:eastAsia="Open Sans" w:hAnsi="Open Sans" w:cs="Open Sans"/>
          <w:color w:val="000000"/>
          <w:sz w:val="20"/>
          <w:szCs w:val="20"/>
        </w:rPr>
        <w:t xml:space="preserve"> Without prejudice to any other rights or remedy that </w:t>
      </w:r>
      <w:r>
        <w:rPr>
          <w:rFonts w:ascii="Open Sans" w:eastAsia="Open Sans" w:hAnsi="Open Sans" w:cs="Open Sans"/>
          <w:color w:val="000000"/>
          <w:sz w:val="20"/>
          <w:szCs w:val="20"/>
        </w:rPr>
        <w:t>it may have, if the School fails to pay Atlas on the due date for payment of any undisputed invoice, Atlas may:</w:t>
      </w:r>
    </w:p>
    <w:p w14:paraId="554D32B8" w14:textId="77777777" w:rsidR="004325BD" w:rsidRDefault="00E32A23">
      <w:pPr>
        <w:pBdr>
          <w:top w:val="nil"/>
          <w:left w:val="nil"/>
          <w:bottom w:val="nil"/>
          <w:right w:val="nil"/>
          <w:between w:val="nil"/>
        </w:pBdr>
        <w:shd w:val="clear" w:color="auto" w:fill="FFFFFF"/>
        <w:spacing w:after="0"/>
        <w:ind w:left="1260"/>
        <w:rPr>
          <w:rFonts w:ascii="Open Sans" w:eastAsia="Open Sans" w:hAnsi="Open Sans" w:cs="Open Sans"/>
          <w:color w:val="000000"/>
          <w:sz w:val="20"/>
          <w:szCs w:val="20"/>
        </w:rPr>
      </w:pPr>
      <w:proofErr w:type="spellStart"/>
      <w:proofErr w:type="gramStart"/>
      <w:r>
        <w:rPr>
          <w:rFonts w:ascii="Open Sans" w:eastAsia="Open Sans" w:hAnsi="Open Sans" w:cs="Open Sans"/>
          <w:color w:val="000000"/>
          <w:sz w:val="20"/>
          <w:szCs w:val="20"/>
        </w:rPr>
        <w:t>a.suspend</w:t>
      </w:r>
      <w:proofErr w:type="spellEnd"/>
      <w:proofErr w:type="gramEnd"/>
      <w:r>
        <w:rPr>
          <w:rFonts w:ascii="Open Sans" w:eastAsia="Open Sans" w:hAnsi="Open Sans" w:cs="Open Sans"/>
          <w:color w:val="000000"/>
          <w:sz w:val="20"/>
          <w:szCs w:val="20"/>
        </w:rPr>
        <w:t xml:space="preserve"> all Services until payment has been made in full; and/or</w:t>
      </w:r>
    </w:p>
    <w:p w14:paraId="0D9FAB71" w14:textId="77777777" w:rsidR="004325BD" w:rsidRDefault="00E32A23">
      <w:pPr>
        <w:pBdr>
          <w:top w:val="nil"/>
          <w:left w:val="nil"/>
          <w:bottom w:val="nil"/>
          <w:right w:val="nil"/>
          <w:between w:val="nil"/>
        </w:pBdr>
        <w:shd w:val="clear" w:color="auto" w:fill="FFFFFF"/>
        <w:spacing w:after="0"/>
        <w:ind w:left="1260"/>
        <w:rPr>
          <w:rFonts w:ascii="Open Sans" w:eastAsia="Open Sans" w:hAnsi="Open Sans" w:cs="Open Sans"/>
          <w:color w:val="000000"/>
          <w:sz w:val="20"/>
          <w:szCs w:val="20"/>
        </w:rPr>
      </w:pPr>
      <w:r>
        <w:rPr>
          <w:rFonts w:ascii="Open Sans" w:eastAsia="Open Sans" w:hAnsi="Open Sans" w:cs="Open Sans"/>
          <w:color w:val="000000"/>
          <w:sz w:val="20"/>
          <w:szCs w:val="20"/>
        </w:rPr>
        <w:t>b.</w:t>
      </w:r>
      <w:r>
        <w:rPr>
          <w:rFonts w:ascii="Open Sans" w:eastAsia="Open Sans" w:hAnsi="Open Sans" w:cs="Open Sans"/>
          <w:color w:val="000000"/>
          <w:sz w:val="20"/>
          <w:szCs w:val="20"/>
        </w:rPr>
        <w:tab/>
      </w:r>
      <w:r>
        <w:rPr>
          <w:rFonts w:ascii="Open Sans" w:eastAsia="Open Sans" w:hAnsi="Open Sans" w:cs="Open Sans"/>
          <w:color w:val="000000"/>
          <w:sz w:val="20"/>
          <w:szCs w:val="20"/>
        </w:rPr>
        <w:t xml:space="preserve">charge interest on any delinquent amounts owed by Schools to Atlas from the due date at a rate equal to the lesser of </w:t>
      </w:r>
      <w:proofErr w:type="spellStart"/>
      <w:r>
        <w:rPr>
          <w:rFonts w:ascii="Open Sans" w:eastAsia="Open Sans" w:hAnsi="Open Sans" w:cs="Open Sans"/>
          <w:color w:val="000000"/>
          <w:sz w:val="20"/>
          <w:szCs w:val="20"/>
        </w:rPr>
        <w:t>i</w:t>
      </w:r>
      <w:proofErr w:type="spellEnd"/>
      <w:r>
        <w:rPr>
          <w:rFonts w:ascii="Open Sans" w:eastAsia="Open Sans" w:hAnsi="Open Sans" w:cs="Open Sans"/>
          <w:color w:val="000000"/>
          <w:sz w:val="20"/>
          <w:szCs w:val="20"/>
        </w:rPr>
        <w:t>) two (2%) per month or ii) the maximum legal interest rate chargeable per month until payment is made, whether before or after any judgm</w:t>
      </w:r>
      <w:r>
        <w:rPr>
          <w:rFonts w:ascii="Open Sans" w:eastAsia="Open Sans" w:hAnsi="Open Sans" w:cs="Open Sans"/>
          <w:color w:val="000000"/>
          <w:sz w:val="20"/>
          <w:szCs w:val="20"/>
        </w:rPr>
        <w:t>ent.</w:t>
      </w:r>
    </w:p>
    <w:p w14:paraId="4180C56C"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4.6</w:t>
      </w:r>
      <w:r>
        <w:rPr>
          <w:rFonts w:ascii="Open Sans" w:eastAsia="Open Sans" w:hAnsi="Open Sans" w:cs="Open Sans"/>
          <w:color w:val="000000"/>
          <w:sz w:val="20"/>
          <w:szCs w:val="20"/>
        </w:rPr>
        <w:t> For any multi-year discount to be enjoyed, 2-year or 3-year Annual Services Fee payments must be received in full on or before the Commence Date of Services.</w:t>
      </w:r>
    </w:p>
    <w:p w14:paraId="0422A2FE"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4.7</w:t>
      </w:r>
      <w:r>
        <w:rPr>
          <w:rFonts w:ascii="Open Sans" w:eastAsia="Open Sans" w:hAnsi="Open Sans" w:cs="Open Sans"/>
          <w:color w:val="000000"/>
          <w:sz w:val="20"/>
          <w:szCs w:val="20"/>
        </w:rPr>
        <w:t> Any Non-Recurring Services, as set out in the Pricing Schedule, will be invoiced befo</w:t>
      </w:r>
      <w:r>
        <w:rPr>
          <w:rFonts w:ascii="Open Sans" w:eastAsia="Open Sans" w:hAnsi="Open Sans" w:cs="Open Sans"/>
          <w:color w:val="000000"/>
          <w:sz w:val="20"/>
          <w:szCs w:val="20"/>
        </w:rPr>
        <w:t>re each Year in which the services will be performed.</w:t>
      </w:r>
    </w:p>
    <w:p w14:paraId="3FD3AD2F"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4.8</w:t>
      </w:r>
      <w:r>
        <w:rPr>
          <w:rFonts w:ascii="Open Sans" w:eastAsia="Open Sans" w:hAnsi="Open Sans" w:cs="Open Sans"/>
          <w:color w:val="000000"/>
          <w:sz w:val="20"/>
          <w:szCs w:val="20"/>
        </w:rPr>
        <w:t xml:space="preserve"> Any Non-Recurring Services are valid for one </w:t>
      </w:r>
      <w:proofErr w:type="gramStart"/>
      <w:r>
        <w:rPr>
          <w:rFonts w:ascii="Open Sans" w:eastAsia="Open Sans" w:hAnsi="Open Sans" w:cs="Open Sans"/>
          <w:color w:val="000000"/>
          <w:sz w:val="20"/>
          <w:szCs w:val="20"/>
        </w:rPr>
        <w:t>year, and</w:t>
      </w:r>
      <w:proofErr w:type="gramEnd"/>
      <w:r>
        <w:rPr>
          <w:rFonts w:ascii="Open Sans" w:eastAsia="Open Sans" w:hAnsi="Open Sans" w:cs="Open Sans"/>
          <w:color w:val="000000"/>
          <w:sz w:val="20"/>
          <w:szCs w:val="20"/>
        </w:rPr>
        <w:t xml:space="preserve"> expire at the end of the Year specified in the Pricing Schedule.</w:t>
      </w:r>
    </w:p>
    <w:p w14:paraId="36A7C5C8"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4.9</w:t>
      </w:r>
      <w:r>
        <w:rPr>
          <w:rFonts w:ascii="Open Sans" w:eastAsia="Open Sans" w:hAnsi="Open Sans" w:cs="Open Sans"/>
          <w:color w:val="000000"/>
          <w:sz w:val="20"/>
          <w:szCs w:val="20"/>
        </w:rPr>
        <w:t> Professional Services are assumed to be accepted if no written feedback is</w:t>
      </w:r>
      <w:r>
        <w:rPr>
          <w:rFonts w:ascii="Open Sans" w:eastAsia="Open Sans" w:hAnsi="Open Sans" w:cs="Open Sans"/>
          <w:color w:val="000000"/>
          <w:sz w:val="20"/>
          <w:szCs w:val="20"/>
        </w:rPr>
        <w:t xml:space="preserve"> provided by the main contact within four (4) weeks of completion.</w:t>
      </w:r>
    </w:p>
    <w:p w14:paraId="5D5B5E19"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4.10</w:t>
      </w:r>
      <w:r>
        <w:rPr>
          <w:rFonts w:ascii="Open Sans" w:eastAsia="Open Sans" w:hAnsi="Open Sans" w:cs="Open Sans"/>
          <w:color w:val="000000"/>
          <w:sz w:val="20"/>
          <w:szCs w:val="20"/>
        </w:rPr>
        <w:t xml:space="preserve"> If Out of Pocket Expenses (“OPE”) are included in the Non-Recurring Services, the School agrees to pay the amounts indicated with </w:t>
      </w:r>
      <w:r>
        <w:rPr>
          <w:rFonts w:ascii="Open Sans" w:eastAsia="Open Sans" w:hAnsi="Open Sans" w:cs="Open Sans"/>
          <w:color w:val="000000"/>
          <w:sz w:val="20"/>
          <w:szCs w:val="20"/>
        </w:rPr>
        <w:t xml:space="preserve">the </w:t>
      </w:r>
      <w:r>
        <w:rPr>
          <w:rFonts w:ascii="Open Sans" w:eastAsia="Open Sans" w:hAnsi="Open Sans" w:cs="Open Sans"/>
          <w:color w:val="000000"/>
          <w:sz w:val="20"/>
          <w:szCs w:val="20"/>
        </w:rPr>
        <w:t>initial invoice. If the Non-Recurring Services doe</w:t>
      </w:r>
      <w:r>
        <w:rPr>
          <w:rFonts w:ascii="Open Sans" w:eastAsia="Open Sans" w:hAnsi="Open Sans" w:cs="Open Sans"/>
          <w:color w:val="000000"/>
          <w:sz w:val="20"/>
          <w:szCs w:val="20"/>
        </w:rPr>
        <w:t>s not include OPE, the School will be billed based on actual expenses incurred. OPE includes, but is not limited to, air travel, taxi, public transportation, lodging, daily meal per-diem, parking and car rental. The School is responsible for all travel exp</w:t>
      </w:r>
      <w:r>
        <w:rPr>
          <w:rFonts w:ascii="Open Sans" w:eastAsia="Open Sans" w:hAnsi="Open Sans" w:cs="Open Sans"/>
          <w:color w:val="000000"/>
          <w:sz w:val="20"/>
          <w:szCs w:val="20"/>
        </w:rPr>
        <w:t>enses incurred for services indicated in this agreement in the event of cancellation for any reason. If travel to your location requires a flight greater than eight (8) hours, we reserve the right to come in a day early.</w:t>
      </w:r>
    </w:p>
    <w:p w14:paraId="1535DA1F"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4.11</w:t>
      </w:r>
      <w:r>
        <w:rPr>
          <w:rFonts w:ascii="Open Sans" w:eastAsia="Open Sans" w:hAnsi="Open Sans" w:cs="Open Sans"/>
          <w:color w:val="000000"/>
          <w:sz w:val="20"/>
          <w:szCs w:val="20"/>
        </w:rPr>
        <w:t> Except where multi-year paymen</w:t>
      </w:r>
      <w:r>
        <w:rPr>
          <w:rFonts w:ascii="Open Sans" w:eastAsia="Open Sans" w:hAnsi="Open Sans" w:cs="Open Sans"/>
          <w:color w:val="000000"/>
          <w:sz w:val="20"/>
          <w:szCs w:val="20"/>
        </w:rPr>
        <w:t xml:space="preserve">ts of 2-year or 3-year Annual Services Fees have </w:t>
      </w:r>
      <w:r>
        <w:rPr>
          <w:rFonts w:ascii="Open Sans" w:eastAsia="Open Sans" w:hAnsi="Open Sans" w:cs="Open Sans"/>
          <w:color w:val="000000"/>
          <w:sz w:val="20"/>
          <w:szCs w:val="20"/>
        </w:rPr>
        <w:t xml:space="preserve">been </w:t>
      </w:r>
      <w:r>
        <w:rPr>
          <w:rFonts w:ascii="Open Sans" w:eastAsia="Open Sans" w:hAnsi="Open Sans" w:cs="Open Sans"/>
          <w:color w:val="000000"/>
          <w:sz w:val="20"/>
          <w:szCs w:val="20"/>
        </w:rPr>
        <w:t>received in full on or before the Commence Date of Services, Atlas reserves the right to increase Annual Service Fees up to 5% each year.</w:t>
      </w:r>
    </w:p>
    <w:p w14:paraId="4DFDA676"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4.12</w:t>
      </w:r>
      <w:r>
        <w:rPr>
          <w:rFonts w:ascii="Open Sans" w:eastAsia="Open Sans" w:hAnsi="Open Sans" w:cs="Open Sans"/>
          <w:color w:val="000000"/>
          <w:sz w:val="20"/>
          <w:szCs w:val="20"/>
        </w:rPr>
        <w:t> The Annual Subscription Service Fees (as set out in the Pri</w:t>
      </w:r>
      <w:r>
        <w:rPr>
          <w:rFonts w:ascii="Open Sans" w:eastAsia="Open Sans" w:hAnsi="Open Sans" w:cs="Open Sans"/>
          <w:color w:val="000000"/>
          <w:sz w:val="20"/>
          <w:szCs w:val="20"/>
        </w:rPr>
        <w:t>cing Schedule) are based on the number of students (tier-based and per student model) and the School is requested to provide the current number of enrolled students by programme on an annual basis in order to calculate the subscription fees for the followi</w:t>
      </w:r>
      <w:r>
        <w:rPr>
          <w:rFonts w:ascii="Open Sans" w:eastAsia="Open Sans" w:hAnsi="Open Sans" w:cs="Open Sans"/>
          <w:color w:val="000000"/>
          <w:sz w:val="20"/>
          <w:szCs w:val="20"/>
        </w:rPr>
        <w:t>ng Years.</w:t>
      </w:r>
    </w:p>
    <w:p w14:paraId="16E7D67C"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571C0FD0"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9" w:name="_Toc63425323"/>
      <w:r>
        <w:rPr>
          <w:rFonts w:ascii="Open Sans" w:eastAsia="Open Sans" w:hAnsi="Open Sans" w:cs="Open Sans"/>
          <w:b/>
          <w:i w:val="0"/>
          <w:color w:val="000000"/>
          <w:sz w:val="20"/>
          <w:szCs w:val="20"/>
        </w:rPr>
        <w:lastRenderedPageBreak/>
        <w:t>5. </w:t>
      </w:r>
      <w:r>
        <w:rPr>
          <w:rFonts w:ascii="Open Sans" w:eastAsia="Open Sans" w:hAnsi="Open Sans" w:cs="Open Sans"/>
          <w:b/>
          <w:color w:val="000000"/>
          <w:sz w:val="20"/>
          <w:szCs w:val="20"/>
        </w:rPr>
        <w:t>Cancellation and Termination</w:t>
      </w:r>
      <w:bookmarkEnd w:id="9"/>
    </w:p>
    <w:p w14:paraId="6A978450"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5.1</w:t>
      </w:r>
      <w:r>
        <w:rPr>
          <w:rFonts w:ascii="Open Sans" w:eastAsia="Open Sans" w:hAnsi="Open Sans" w:cs="Open Sans"/>
          <w:color w:val="000000"/>
          <w:sz w:val="20"/>
          <w:szCs w:val="20"/>
        </w:rPr>
        <w:t xml:space="preserve">It is your sole responsibility to notify us that you wish to cancel your account. This can be done </w:t>
      </w:r>
      <w:proofErr w:type="gramStart"/>
      <w:r>
        <w:rPr>
          <w:rFonts w:ascii="Open Sans" w:eastAsia="Open Sans" w:hAnsi="Open Sans" w:cs="Open Sans"/>
          <w:color w:val="000000"/>
          <w:sz w:val="20"/>
          <w:szCs w:val="20"/>
        </w:rPr>
        <w:t>by  e</w:t>
      </w:r>
      <w:proofErr w:type="gramEnd"/>
      <w:r>
        <w:rPr>
          <w:rFonts w:ascii="Open Sans" w:eastAsia="Open Sans" w:hAnsi="Open Sans" w:cs="Open Sans"/>
          <w:color w:val="000000"/>
          <w:sz w:val="20"/>
          <w:szCs w:val="20"/>
        </w:rPr>
        <w:t>-mailing us at </w:t>
      </w:r>
      <w:hyperlink r:id="rId9">
        <w:r>
          <w:rPr>
            <w:rFonts w:ascii="Open Sans" w:eastAsia="Open Sans" w:hAnsi="Open Sans" w:cs="Open Sans"/>
            <w:color w:val="000000"/>
            <w:sz w:val="20"/>
            <w:szCs w:val="20"/>
          </w:rPr>
          <w:t>support@onatlas.com</w:t>
        </w:r>
      </w:hyperlink>
      <w:r>
        <w:rPr>
          <w:rFonts w:ascii="Open Sans" w:eastAsia="Open Sans" w:hAnsi="Open Sans" w:cs="Open Sans"/>
          <w:color w:val="000000"/>
          <w:sz w:val="20"/>
          <w:szCs w:val="20"/>
        </w:rPr>
        <w:t> with the subject line “Cancellation Request”. We will require written a</w:t>
      </w:r>
      <w:r>
        <w:rPr>
          <w:rFonts w:ascii="Open Sans" w:eastAsia="Open Sans" w:hAnsi="Open Sans" w:cs="Open Sans"/>
          <w:color w:val="000000"/>
          <w:sz w:val="20"/>
          <w:szCs w:val="20"/>
        </w:rPr>
        <w:t>nd telephone confirmation of a cancellation request from a School as this will affect the accounts of all Members associated with a School.</w:t>
      </w:r>
    </w:p>
    <w:p w14:paraId="51BBE487"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5.2 </w:t>
      </w:r>
      <w:r>
        <w:rPr>
          <w:rFonts w:ascii="Open Sans" w:eastAsia="Open Sans" w:hAnsi="Open Sans" w:cs="Open Sans"/>
          <w:color w:val="000000"/>
          <w:sz w:val="20"/>
          <w:szCs w:val="20"/>
        </w:rPr>
        <w:t>All Content associated with the School and its Students will be unavailable to Members from the time we are inst</w:t>
      </w:r>
      <w:r>
        <w:rPr>
          <w:rFonts w:ascii="Open Sans" w:eastAsia="Open Sans" w:hAnsi="Open Sans" w:cs="Open Sans"/>
          <w:color w:val="000000"/>
          <w:sz w:val="20"/>
          <w:szCs w:val="20"/>
        </w:rPr>
        <w:t>ructed to process the cancellation request. As a convenience, we can continue to make the Content available for a period after cancellation of up to 3 months. All Content associated with Members, including (and not limited to) all Content related to the Sc</w:t>
      </w:r>
      <w:r>
        <w:rPr>
          <w:rFonts w:ascii="Open Sans" w:eastAsia="Open Sans" w:hAnsi="Open Sans" w:cs="Open Sans"/>
          <w:color w:val="000000"/>
          <w:sz w:val="20"/>
          <w:szCs w:val="20"/>
        </w:rPr>
        <w:t>hool, data related to Students, contact information, database records will be irrecoverably deleted after 18 months of notification of termination of the Service by the School.</w:t>
      </w:r>
    </w:p>
    <w:p w14:paraId="303AE55D"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5.3 </w:t>
      </w:r>
      <w:r>
        <w:rPr>
          <w:rFonts w:ascii="Open Sans" w:eastAsia="Open Sans" w:hAnsi="Open Sans" w:cs="Open Sans"/>
          <w:color w:val="000000"/>
          <w:sz w:val="20"/>
          <w:szCs w:val="20"/>
        </w:rPr>
        <w:t>Subject to 4.3 above, where the School cancels the Service more than forty-</w:t>
      </w:r>
      <w:r>
        <w:rPr>
          <w:rFonts w:ascii="Open Sans" w:eastAsia="Open Sans" w:hAnsi="Open Sans" w:cs="Open Sans"/>
          <w:color w:val="000000"/>
          <w:sz w:val="20"/>
          <w:szCs w:val="20"/>
        </w:rPr>
        <w:t>five (45) days before the end of the then current term and full payment has been received, the cancellation may take on any date before the end of the then current term, as requested by the School in writing, and the School will not incur any further charg</w:t>
      </w:r>
      <w:r>
        <w:rPr>
          <w:rFonts w:ascii="Open Sans" w:eastAsia="Open Sans" w:hAnsi="Open Sans" w:cs="Open Sans"/>
          <w:color w:val="000000"/>
          <w:sz w:val="20"/>
          <w:szCs w:val="20"/>
        </w:rPr>
        <w:t>e.</w:t>
      </w:r>
    </w:p>
    <w:p w14:paraId="5E7DDDDA"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5.4 </w:t>
      </w:r>
      <w:r>
        <w:rPr>
          <w:rFonts w:ascii="Open Sans" w:eastAsia="Open Sans" w:hAnsi="Open Sans" w:cs="Open Sans"/>
          <w:color w:val="000000"/>
          <w:sz w:val="20"/>
          <w:szCs w:val="20"/>
        </w:rPr>
        <w:t>We may terminate the Service to a School upon 180 days’ notice in writing for our own convenience.</w:t>
      </w:r>
    </w:p>
    <w:p w14:paraId="1DB4CF76"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5.5 </w:t>
      </w:r>
      <w:r>
        <w:rPr>
          <w:rFonts w:ascii="Open Sans" w:eastAsia="Open Sans" w:hAnsi="Open Sans" w:cs="Open Sans"/>
          <w:color w:val="000000"/>
          <w:sz w:val="20"/>
          <w:szCs w:val="20"/>
        </w:rPr>
        <w:t>Violation of these Terms of Use. Schools are responsible for the use of the Service by Students and Parents. Misuse of the Service, by any individ</w:t>
      </w:r>
      <w:r>
        <w:rPr>
          <w:rFonts w:ascii="Open Sans" w:eastAsia="Open Sans" w:hAnsi="Open Sans" w:cs="Open Sans"/>
          <w:color w:val="000000"/>
          <w:sz w:val="20"/>
          <w:szCs w:val="20"/>
        </w:rPr>
        <w:t>ual, may result in permanent and/or temporary suspension or termination of the School’s account (at Atlas’ sole discretion) without notice if problems are not addressed to the satisfaction of Atlas.</w:t>
      </w:r>
    </w:p>
    <w:p w14:paraId="3C879E7C" w14:textId="77777777" w:rsidR="004325BD" w:rsidRDefault="00E32A23">
      <w:pPr>
        <w:pBdr>
          <w:top w:val="nil"/>
          <w:left w:val="nil"/>
          <w:bottom w:val="nil"/>
          <w:right w:val="nil"/>
          <w:between w:val="nil"/>
        </w:pBdr>
        <w:shd w:val="clear" w:color="auto" w:fill="FFFFFF"/>
        <w:spacing w:after="0"/>
        <w:ind w:firstLine="72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5.6 </w:t>
      </w:r>
      <w:r>
        <w:rPr>
          <w:rFonts w:ascii="Open Sans" w:eastAsia="Open Sans" w:hAnsi="Open Sans" w:cs="Open Sans"/>
          <w:color w:val="000000"/>
          <w:sz w:val="20"/>
          <w:szCs w:val="20"/>
        </w:rPr>
        <w:t>Atlas reserves the right to refuse the Service to anyone in its own unfettered discretion.</w:t>
      </w:r>
    </w:p>
    <w:p w14:paraId="39D7D2DD"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5.7</w:t>
      </w:r>
      <w:r>
        <w:rPr>
          <w:rFonts w:ascii="Open Sans" w:eastAsia="Open Sans" w:hAnsi="Open Sans" w:cs="Open Sans"/>
          <w:color w:val="000000"/>
          <w:sz w:val="20"/>
          <w:szCs w:val="20"/>
        </w:rPr>
        <w:t> In case of termination for any reason, Atlas shall either (</w:t>
      </w:r>
      <w:proofErr w:type="spellStart"/>
      <w:r>
        <w:rPr>
          <w:rFonts w:ascii="Open Sans" w:eastAsia="Open Sans" w:hAnsi="Open Sans" w:cs="Open Sans"/>
          <w:color w:val="000000"/>
          <w:sz w:val="20"/>
          <w:szCs w:val="20"/>
        </w:rPr>
        <w:t>i</w:t>
      </w:r>
      <w:proofErr w:type="spellEnd"/>
      <w:r>
        <w:rPr>
          <w:rFonts w:ascii="Open Sans" w:eastAsia="Open Sans" w:hAnsi="Open Sans" w:cs="Open Sans"/>
          <w:color w:val="000000"/>
          <w:sz w:val="20"/>
          <w:szCs w:val="20"/>
        </w:rPr>
        <w:t xml:space="preserve">) return all content, data etc in </w:t>
      </w:r>
      <w:proofErr w:type="gramStart"/>
      <w:r>
        <w:rPr>
          <w:rFonts w:ascii="Open Sans" w:eastAsia="Open Sans" w:hAnsi="Open Sans" w:cs="Open Sans"/>
          <w:color w:val="000000"/>
          <w:sz w:val="20"/>
          <w:szCs w:val="20"/>
        </w:rPr>
        <w:t>a  readable</w:t>
      </w:r>
      <w:proofErr w:type="gramEnd"/>
      <w:r>
        <w:rPr>
          <w:rFonts w:ascii="Open Sans" w:eastAsia="Open Sans" w:hAnsi="Open Sans" w:cs="Open Sans"/>
          <w:color w:val="000000"/>
          <w:sz w:val="20"/>
          <w:szCs w:val="20"/>
        </w:rPr>
        <w:t xml:space="preserve"> (PDF or Excel) format or (ii) provide the School with t</w:t>
      </w:r>
      <w:r>
        <w:rPr>
          <w:rFonts w:ascii="Open Sans" w:eastAsia="Open Sans" w:hAnsi="Open Sans" w:cs="Open Sans"/>
          <w:color w:val="000000"/>
          <w:sz w:val="20"/>
          <w:szCs w:val="20"/>
        </w:rPr>
        <w:t>he features to do so themselves, provided that Atlas shall not be required to return or delete all or part of the content, data, etc that it is legally permitted to retain</w:t>
      </w:r>
    </w:p>
    <w:p w14:paraId="27C13DA1" w14:textId="77777777" w:rsidR="004325BD" w:rsidRDefault="00E32A23">
      <w:pPr>
        <w:pBdr>
          <w:top w:val="nil"/>
          <w:left w:val="nil"/>
          <w:bottom w:val="nil"/>
          <w:right w:val="nil"/>
          <w:between w:val="nil"/>
        </w:pBdr>
        <w:shd w:val="clear" w:color="auto" w:fill="FFFFFF"/>
        <w:spacing w:after="0"/>
        <w:ind w:firstLine="72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3B661F0F"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10" w:name="_Toc63425324"/>
      <w:r>
        <w:rPr>
          <w:rFonts w:ascii="Open Sans" w:eastAsia="Open Sans" w:hAnsi="Open Sans" w:cs="Open Sans"/>
          <w:b/>
          <w:i w:val="0"/>
          <w:color w:val="000000"/>
          <w:sz w:val="20"/>
          <w:szCs w:val="20"/>
        </w:rPr>
        <w:t>6. </w:t>
      </w:r>
      <w:r>
        <w:rPr>
          <w:rFonts w:ascii="Open Sans" w:eastAsia="Open Sans" w:hAnsi="Open Sans" w:cs="Open Sans"/>
          <w:b/>
          <w:color w:val="000000"/>
          <w:sz w:val="20"/>
          <w:szCs w:val="20"/>
        </w:rPr>
        <w:t>Modifications to the Service and Prices</w:t>
      </w:r>
      <w:bookmarkEnd w:id="10"/>
    </w:p>
    <w:p w14:paraId="57C2468F"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6.1</w:t>
      </w:r>
      <w:r>
        <w:rPr>
          <w:rFonts w:ascii="Open Sans" w:eastAsia="Open Sans" w:hAnsi="Open Sans" w:cs="Open Sans"/>
          <w:color w:val="000000"/>
          <w:sz w:val="20"/>
          <w:szCs w:val="20"/>
        </w:rPr>
        <w:t xml:space="preserve"> Prices of all plans, including but </w:t>
      </w:r>
      <w:r>
        <w:rPr>
          <w:rFonts w:ascii="Open Sans" w:eastAsia="Open Sans" w:hAnsi="Open Sans" w:cs="Open Sans"/>
          <w:color w:val="000000"/>
          <w:sz w:val="20"/>
          <w:szCs w:val="20"/>
        </w:rPr>
        <w:t>not limited to annual subscription fees to the Service, are subject to change without notice.</w:t>
      </w:r>
    </w:p>
    <w:p w14:paraId="5319BA0F"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6.2</w:t>
      </w:r>
      <w:r>
        <w:rPr>
          <w:rFonts w:ascii="Open Sans" w:eastAsia="Open Sans" w:hAnsi="Open Sans" w:cs="Open Sans"/>
          <w:color w:val="000000"/>
          <w:sz w:val="20"/>
          <w:szCs w:val="20"/>
        </w:rPr>
        <w:t xml:space="preserve"> Atlas shall not be liable to you or to any third party as a result of any modification, price change, suspension or discontinuance of the Service, loss of data, or any consequence thereof whatsoever.</w:t>
      </w:r>
    </w:p>
    <w:p w14:paraId="1D03B0AF"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319DFE3F"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11" w:name="_Toc63425325"/>
      <w:r>
        <w:rPr>
          <w:rFonts w:ascii="Open Sans" w:eastAsia="Open Sans" w:hAnsi="Open Sans" w:cs="Open Sans"/>
          <w:b/>
          <w:i w:val="0"/>
          <w:color w:val="000000"/>
          <w:sz w:val="20"/>
          <w:szCs w:val="20"/>
        </w:rPr>
        <w:t>7. </w:t>
      </w:r>
      <w:r>
        <w:rPr>
          <w:rFonts w:ascii="Open Sans" w:eastAsia="Open Sans" w:hAnsi="Open Sans" w:cs="Open Sans"/>
          <w:b/>
          <w:color w:val="000000"/>
          <w:sz w:val="20"/>
          <w:szCs w:val="20"/>
        </w:rPr>
        <w:t>Copyright and Content Ownership</w:t>
      </w:r>
      <w:bookmarkEnd w:id="11"/>
    </w:p>
    <w:p w14:paraId="152F741B"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7.1 </w:t>
      </w:r>
      <w:r>
        <w:rPr>
          <w:rFonts w:ascii="Open Sans" w:eastAsia="Open Sans" w:hAnsi="Open Sans" w:cs="Open Sans"/>
          <w:color w:val="000000"/>
          <w:sz w:val="20"/>
          <w:szCs w:val="20"/>
        </w:rPr>
        <w:t xml:space="preserve">Unless otherwise stated below, Atlas owns all intellectual property rights vesting </w:t>
      </w:r>
      <w:proofErr w:type="gramStart"/>
      <w:r>
        <w:rPr>
          <w:rFonts w:ascii="Open Sans" w:eastAsia="Open Sans" w:hAnsi="Open Sans" w:cs="Open Sans"/>
          <w:color w:val="000000"/>
          <w:sz w:val="20"/>
          <w:szCs w:val="20"/>
        </w:rPr>
        <w:t>in</w:t>
      </w:r>
      <w:proofErr w:type="gramEnd"/>
      <w:r>
        <w:rPr>
          <w:rFonts w:ascii="Open Sans" w:eastAsia="Open Sans" w:hAnsi="Open Sans" w:cs="Open Sans"/>
          <w:color w:val="000000"/>
          <w:sz w:val="20"/>
          <w:szCs w:val="20"/>
        </w:rPr>
        <w:t xml:space="preserve"> the Website.</w:t>
      </w:r>
    </w:p>
    <w:p w14:paraId="5885F2A5"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7.2</w:t>
      </w:r>
      <w:r>
        <w:rPr>
          <w:rFonts w:ascii="Open Sans" w:eastAsia="Open Sans" w:hAnsi="Open Sans" w:cs="Open Sans"/>
          <w:color w:val="000000"/>
          <w:sz w:val="20"/>
          <w:szCs w:val="20"/>
        </w:rPr>
        <w:t> Atlas claims no intellectual property rights to Content published and/or loaded to the Service by Members or Schools.</w:t>
      </w:r>
      <w:r>
        <w:rPr>
          <w:rFonts w:ascii="Open Sans" w:eastAsia="Open Sans" w:hAnsi="Open Sans" w:cs="Open Sans"/>
          <w:color w:val="000000"/>
          <w:sz w:val="20"/>
          <w:szCs w:val="20"/>
        </w:rPr>
        <w:t xml:space="preserve"> You irrevocably grant us a perpetual licence to publish Content on the Websites for the duration of our Agreement with your School.</w:t>
      </w:r>
    </w:p>
    <w:p w14:paraId="25BA7EAE"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lastRenderedPageBreak/>
        <w:t xml:space="preserve">7.3 </w:t>
      </w:r>
      <w:r>
        <w:rPr>
          <w:rFonts w:ascii="Open Sans" w:eastAsia="Open Sans" w:hAnsi="Open Sans" w:cs="Open Sans"/>
          <w:color w:val="000000"/>
          <w:sz w:val="20"/>
          <w:szCs w:val="20"/>
        </w:rPr>
        <w:t>Subject to the consent of the relevant School, Members may download material from the Website for their sole purpose of</w:t>
      </w:r>
      <w:r>
        <w:rPr>
          <w:rFonts w:ascii="Open Sans" w:eastAsia="Open Sans" w:hAnsi="Open Sans" w:cs="Open Sans"/>
          <w:color w:val="000000"/>
          <w:sz w:val="20"/>
          <w:szCs w:val="20"/>
        </w:rPr>
        <w:t xml:space="preserve"> retaining copies for your own personal use alone, subject to rights granted by others to you. The Service is made available to Schools and Members for school administration and academic functions, not for any other purpose, and you shall not access the Se</w:t>
      </w:r>
      <w:r>
        <w:rPr>
          <w:rFonts w:ascii="Open Sans" w:eastAsia="Open Sans" w:hAnsi="Open Sans" w:cs="Open Sans"/>
          <w:color w:val="000000"/>
          <w:sz w:val="20"/>
          <w:szCs w:val="20"/>
        </w:rPr>
        <w:t>rvice for any other purpose without the written permission of Atlas.</w:t>
      </w:r>
    </w:p>
    <w:p w14:paraId="7E9AB1C6"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7.4</w:t>
      </w:r>
      <w:r>
        <w:rPr>
          <w:rFonts w:ascii="Open Sans" w:eastAsia="Open Sans" w:hAnsi="Open Sans" w:cs="Open Sans"/>
          <w:color w:val="000000"/>
          <w:sz w:val="20"/>
          <w:szCs w:val="20"/>
        </w:rPr>
        <w:t> You may not modify, adapt or hack the Service or modify the Websites so as to falsely imply that it is associated with the Service, or any other service of Atlas.</w:t>
      </w:r>
    </w:p>
    <w:p w14:paraId="0FA2ED99"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7.5</w:t>
      </w:r>
      <w:r>
        <w:rPr>
          <w:rFonts w:ascii="Open Sans" w:eastAsia="Open Sans" w:hAnsi="Open Sans" w:cs="Open Sans"/>
          <w:color w:val="000000"/>
          <w:sz w:val="20"/>
          <w:szCs w:val="20"/>
        </w:rPr>
        <w:t> Any hypertext li</w:t>
      </w:r>
      <w:r>
        <w:rPr>
          <w:rFonts w:ascii="Open Sans" w:eastAsia="Open Sans" w:hAnsi="Open Sans" w:cs="Open Sans"/>
          <w:color w:val="000000"/>
          <w:sz w:val="20"/>
          <w:szCs w:val="20"/>
        </w:rPr>
        <w:t>nks to other sites, which appear on the Website are operated by third parties and use of such a link means you are leaving the Website. We are not responsible for, and give no warranties, guarantees or representations in respect of linked sites or informat</w:t>
      </w:r>
      <w:r>
        <w:rPr>
          <w:rFonts w:ascii="Open Sans" w:eastAsia="Open Sans" w:hAnsi="Open Sans" w:cs="Open Sans"/>
          <w:color w:val="000000"/>
          <w:sz w:val="20"/>
          <w:szCs w:val="20"/>
        </w:rPr>
        <w:t>ion upon them.</w:t>
      </w:r>
    </w:p>
    <w:p w14:paraId="7881B303" w14:textId="77777777" w:rsidR="004325BD" w:rsidRDefault="00E32A23">
      <w:pPr>
        <w:pBdr>
          <w:top w:val="nil"/>
          <w:left w:val="nil"/>
          <w:bottom w:val="nil"/>
          <w:right w:val="nil"/>
          <w:between w:val="nil"/>
        </w:pBdr>
        <w:shd w:val="clear" w:color="auto" w:fill="FFFFFF"/>
        <w:spacing w:after="0"/>
        <w:ind w:left="990" w:hanging="270"/>
        <w:rPr>
          <w:rFonts w:ascii="Open Sans" w:eastAsia="Open Sans" w:hAnsi="Open Sans" w:cs="Open Sans"/>
          <w:color w:val="000000"/>
          <w:sz w:val="20"/>
          <w:szCs w:val="20"/>
        </w:rPr>
      </w:pPr>
      <w:r>
        <w:rPr>
          <w:rFonts w:ascii="Open Sans" w:eastAsia="Open Sans" w:hAnsi="Open Sans" w:cs="Open Sans"/>
          <w:b/>
          <w:color w:val="000000"/>
          <w:sz w:val="20"/>
          <w:szCs w:val="20"/>
        </w:rPr>
        <w:t>7.6 </w:t>
      </w:r>
      <w:r>
        <w:rPr>
          <w:rFonts w:ascii="Open Sans" w:eastAsia="Open Sans" w:hAnsi="Open Sans" w:cs="Open Sans"/>
          <w:color w:val="000000"/>
          <w:sz w:val="20"/>
          <w:szCs w:val="20"/>
        </w:rPr>
        <w:t>“ManageBac”, “</w:t>
      </w:r>
      <w:proofErr w:type="spellStart"/>
      <w:r>
        <w:rPr>
          <w:rFonts w:ascii="Open Sans" w:eastAsia="Open Sans" w:hAnsi="Open Sans" w:cs="Open Sans"/>
          <w:color w:val="000000"/>
          <w:sz w:val="20"/>
          <w:szCs w:val="20"/>
        </w:rPr>
        <w:t>OpenApply</w:t>
      </w:r>
      <w:proofErr w:type="spellEnd"/>
      <w:r>
        <w:rPr>
          <w:rFonts w:ascii="Open Sans" w:eastAsia="Open Sans" w:hAnsi="Open Sans" w:cs="Open Sans"/>
          <w:color w:val="000000"/>
          <w:sz w:val="20"/>
          <w:szCs w:val="20"/>
        </w:rPr>
        <w:t xml:space="preserve">”, “Atlas”, </w:t>
      </w:r>
      <w:r>
        <w:rPr>
          <w:rFonts w:ascii="Open Sans" w:eastAsia="Open Sans" w:hAnsi="Open Sans" w:cs="Open Sans"/>
          <w:sz w:val="20"/>
          <w:szCs w:val="20"/>
        </w:rPr>
        <w:t>“</w:t>
      </w:r>
      <w:proofErr w:type="spellStart"/>
      <w:r>
        <w:rPr>
          <w:rFonts w:ascii="Open Sans" w:eastAsia="Open Sans" w:hAnsi="Open Sans" w:cs="Open Sans"/>
          <w:sz w:val="20"/>
          <w:szCs w:val="20"/>
        </w:rPr>
        <w:t>AtlasNext</w:t>
      </w:r>
      <w:proofErr w:type="spellEnd"/>
      <w:r>
        <w:rPr>
          <w:rFonts w:ascii="Open Sans" w:eastAsia="Open Sans" w:hAnsi="Open Sans" w:cs="Open Sans"/>
          <w:sz w:val="20"/>
          <w:szCs w:val="20"/>
        </w:rPr>
        <w:t>”,</w:t>
      </w:r>
      <w:r>
        <w:rPr>
          <w:rFonts w:ascii="Open Sans" w:eastAsia="Open Sans" w:hAnsi="Open Sans" w:cs="Open Sans"/>
          <w:color w:val="000000"/>
          <w:sz w:val="20"/>
          <w:szCs w:val="20"/>
        </w:rPr>
        <w:t xml:space="preserve"> </w:t>
      </w:r>
      <w:r>
        <w:rPr>
          <w:rFonts w:ascii="Open Sans" w:eastAsia="Open Sans" w:hAnsi="Open Sans" w:cs="Open Sans"/>
          <w:sz w:val="20"/>
          <w:szCs w:val="20"/>
        </w:rPr>
        <w:t>“</w:t>
      </w:r>
      <w:proofErr w:type="spellStart"/>
      <w:r>
        <w:rPr>
          <w:rFonts w:ascii="Open Sans" w:eastAsia="Open Sans" w:hAnsi="Open Sans" w:cs="Open Sans"/>
          <w:sz w:val="20"/>
          <w:szCs w:val="20"/>
        </w:rPr>
        <w:t>SchoolsBuddy</w:t>
      </w:r>
      <w:proofErr w:type="spellEnd"/>
      <w:r>
        <w:rPr>
          <w:rFonts w:ascii="Open Sans" w:eastAsia="Open Sans" w:hAnsi="Open Sans" w:cs="Open Sans"/>
          <w:sz w:val="20"/>
          <w:szCs w:val="20"/>
        </w:rPr>
        <w:t>”, “</w:t>
      </w:r>
      <w:proofErr w:type="spellStart"/>
      <w:r>
        <w:rPr>
          <w:rFonts w:ascii="Open Sans" w:eastAsia="Open Sans" w:hAnsi="Open Sans" w:cs="Open Sans"/>
          <w:sz w:val="20"/>
          <w:szCs w:val="20"/>
        </w:rPr>
        <w:t>ClubsBuddy</w:t>
      </w:r>
      <w:proofErr w:type="spellEnd"/>
      <w:r>
        <w:rPr>
          <w:rFonts w:ascii="Open Sans" w:eastAsia="Open Sans" w:hAnsi="Open Sans" w:cs="Open Sans"/>
          <w:sz w:val="20"/>
          <w:szCs w:val="20"/>
        </w:rPr>
        <w:t>”, “</w:t>
      </w:r>
      <w:proofErr w:type="spellStart"/>
      <w:r>
        <w:rPr>
          <w:rFonts w:ascii="Open Sans" w:eastAsia="Open Sans" w:hAnsi="Open Sans" w:cs="Open Sans"/>
          <w:sz w:val="20"/>
          <w:szCs w:val="20"/>
        </w:rPr>
        <w:t>CommsBuddy</w:t>
      </w:r>
      <w:proofErr w:type="spellEnd"/>
      <w:r>
        <w:rPr>
          <w:rFonts w:ascii="Open Sans" w:eastAsia="Open Sans" w:hAnsi="Open Sans" w:cs="Open Sans"/>
          <w:sz w:val="20"/>
          <w:szCs w:val="20"/>
        </w:rPr>
        <w:t xml:space="preserve">”, </w:t>
      </w:r>
      <w:r>
        <w:rPr>
          <w:rFonts w:ascii="Open Sans" w:eastAsia="Open Sans" w:hAnsi="Open Sans" w:cs="Open Sans"/>
          <w:color w:val="000000"/>
          <w:sz w:val="20"/>
          <w:szCs w:val="20"/>
        </w:rPr>
        <w:t>“</w:t>
      </w:r>
      <w:proofErr w:type="spellStart"/>
      <w:r>
        <w:rPr>
          <w:rFonts w:ascii="Open Sans" w:eastAsia="Open Sans" w:hAnsi="Open Sans" w:cs="Open Sans"/>
          <w:color w:val="000000"/>
          <w:sz w:val="20"/>
          <w:szCs w:val="20"/>
        </w:rPr>
        <w:t>SummerStart</w:t>
      </w:r>
      <w:proofErr w:type="spellEnd"/>
      <w:r>
        <w:rPr>
          <w:rFonts w:ascii="Open Sans" w:eastAsia="Open Sans" w:hAnsi="Open Sans" w:cs="Open Sans"/>
          <w:color w:val="000000"/>
          <w:sz w:val="20"/>
          <w:szCs w:val="20"/>
        </w:rPr>
        <w:t>”, “</w:t>
      </w:r>
      <w:proofErr w:type="spellStart"/>
      <w:r>
        <w:rPr>
          <w:rFonts w:ascii="Open Sans" w:eastAsia="Open Sans" w:hAnsi="Open Sans" w:cs="Open Sans"/>
          <w:color w:val="000000"/>
          <w:sz w:val="20"/>
          <w:szCs w:val="20"/>
        </w:rPr>
        <w:t>BookJetty</w:t>
      </w:r>
      <w:proofErr w:type="spellEnd"/>
      <w:r>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 xml:space="preserve">“Pamoja Education”, “Oxford Study Courses”, “Pamoja Online Courses” and “Pamoja Lesson Suite” </w:t>
      </w:r>
      <w:r>
        <w:rPr>
          <w:rFonts w:ascii="Open Sans" w:eastAsia="Open Sans" w:hAnsi="Open Sans" w:cs="Open Sans"/>
          <w:color w:val="000000"/>
          <w:sz w:val="20"/>
          <w:szCs w:val="20"/>
        </w:rPr>
        <w:t xml:space="preserve">and our logos are trade names of </w:t>
      </w:r>
      <w:proofErr w:type="spellStart"/>
      <w:r>
        <w:rPr>
          <w:rFonts w:ascii="Open Sans" w:eastAsia="Open Sans" w:hAnsi="Open Sans" w:cs="Open Sans"/>
          <w:color w:val="000000"/>
          <w:sz w:val="20"/>
          <w:szCs w:val="20"/>
        </w:rPr>
        <w:t>Faria</w:t>
      </w:r>
      <w:proofErr w:type="spellEnd"/>
      <w:r>
        <w:rPr>
          <w:rFonts w:ascii="Open Sans" w:eastAsia="Open Sans" w:hAnsi="Open Sans" w:cs="Open Sans"/>
          <w:color w:val="000000"/>
          <w:sz w:val="20"/>
          <w:szCs w:val="20"/>
        </w:rPr>
        <w:t xml:space="preserve"> Education Group Ltd. You may not use these names or similar variants without our written consent.</w:t>
      </w:r>
    </w:p>
    <w:p w14:paraId="22BD6F4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5862D3ED"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12" w:name="_Toc63425326"/>
      <w:r>
        <w:rPr>
          <w:rFonts w:ascii="Open Sans" w:eastAsia="Open Sans" w:hAnsi="Open Sans" w:cs="Open Sans"/>
          <w:b/>
          <w:i w:val="0"/>
          <w:color w:val="000000"/>
          <w:sz w:val="20"/>
          <w:szCs w:val="20"/>
        </w:rPr>
        <w:t>8. </w:t>
      </w:r>
      <w:r>
        <w:rPr>
          <w:rFonts w:ascii="Open Sans" w:eastAsia="Open Sans" w:hAnsi="Open Sans" w:cs="Open Sans"/>
          <w:b/>
          <w:color w:val="000000"/>
          <w:sz w:val="20"/>
          <w:szCs w:val="20"/>
        </w:rPr>
        <w:t>Indemnification</w:t>
      </w:r>
      <w:bookmarkEnd w:id="12"/>
    </w:p>
    <w:p w14:paraId="626922D5"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8.1</w:t>
      </w:r>
      <w:r>
        <w:rPr>
          <w:rFonts w:ascii="Open Sans" w:eastAsia="Open Sans" w:hAnsi="Open Sans" w:cs="Open Sans"/>
          <w:color w:val="000000"/>
          <w:sz w:val="20"/>
          <w:szCs w:val="20"/>
        </w:rPr>
        <w:t xml:space="preserve">  To the maximum extent permitted by law, the School and Members jointly and severally agree to hold harmless and indemnify Atlas, and its </w:t>
      </w:r>
      <w:r>
        <w:rPr>
          <w:rFonts w:ascii="Open Sans" w:eastAsia="Open Sans" w:hAnsi="Open Sans" w:cs="Open Sans"/>
          <w:color w:val="000000"/>
          <w:sz w:val="20"/>
          <w:szCs w:val="20"/>
        </w:rPr>
        <w:t xml:space="preserve">parent companies </w:t>
      </w:r>
      <w:r>
        <w:rPr>
          <w:rFonts w:ascii="Open Sans" w:eastAsia="Open Sans" w:hAnsi="Open Sans" w:cs="Open Sans"/>
          <w:color w:val="000000"/>
          <w:sz w:val="20"/>
          <w:szCs w:val="20"/>
        </w:rPr>
        <w:t>subsidiaries, affiliates, officers, agents, and employees from and against any third party claims ar</w:t>
      </w:r>
      <w:r>
        <w:rPr>
          <w:rFonts w:ascii="Open Sans" w:eastAsia="Open Sans" w:hAnsi="Open Sans" w:cs="Open Sans"/>
          <w:color w:val="000000"/>
          <w:sz w:val="20"/>
          <w:szCs w:val="20"/>
        </w:rPr>
        <w:t xml:space="preserve">ising from or in any way related to use of the Service or Website, including any liability or expense arising from all claims, losses, damages (actual and consequential), suits, judgments, litigation costs and attorneys’ fees, of every kind and nature. In </w:t>
      </w:r>
      <w:r>
        <w:rPr>
          <w:rFonts w:ascii="Open Sans" w:eastAsia="Open Sans" w:hAnsi="Open Sans" w:cs="Open Sans"/>
          <w:color w:val="000000"/>
          <w:sz w:val="20"/>
          <w:szCs w:val="20"/>
        </w:rPr>
        <w:t>such a case, Atlas will provide the School and Members with written notice of such claim, suit or action.</w:t>
      </w:r>
    </w:p>
    <w:p w14:paraId="766A2941"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proofErr w:type="gramStart"/>
      <w:r>
        <w:rPr>
          <w:rFonts w:ascii="Open Sans" w:eastAsia="Open Sans" w:hAnsi="Open Sans" w:cs="Open Sans"/>
          <w:b/>
          <w:color w:val="000000"/>
          <w:sz w:val="20"/>
          <w:szCs w:val="20"/>
        </w:rPr>
        <w:t>8.2</w:t>
      </w:r>
      <w:r>
        <w:rPr>
          <w:rFonts w:ascii="Open Sans" w:eastAsia="Open Sans" w:hAnsi="Open Sans" w:cs="Open Sans"/>
          <w:color w:val="000000"/>
          <w:sz w:val="20"/>
          <w:szCs w:val="20"/>
        </w:rPr>
        <w:t>  Additionally</w:t>
      </w:r>
      <w:proofErr w:type="gramEnd"/>
      <w:r>
        <w:rPr>
          <w:rFonts w:ascii="Open Sans" w:eastAsia="Open Sans" w:hAnsi="Open Sans" w:cs="Open Sans"/>
          <w:color w:val="000000"/>
          <w:sz w:val="20"/>
          <w:szCs w:val="20"/>
        </w:rPr>
        <w:t>, and to the maximum extent permitted by law, the School agrees to fully indemnify Atlas with regard to any suit or proceeding for da</w:t>
      </w:r>
      <w:r>
        <w:rPr>
          <w:rFonts w:ascii="Open Sans" w:eastAsia="Open Sans" w:hAnsi="Open Sans" w:cs="Open Sans"/>
          <w:color w:val="000000"/>
          <w:sz w:val="20"/>
          <w:szCs w:val="20"/>
        </w:rPr>
        <w:t xml:space="preserve">mages, if the suit involves claims arising directly or indirectly from your failure to comply with its obligations under the Child Online Privacy Protection Act Compliance paragraphs of these Terms of Service. The fact that a cause other than your failure </w:t>
      </w:r>
      <w:r>
        <w:rPr>
          <w:rFonts w:ascii="Open Sans" w:eastAsia="Open Sans" w:hAnsi="Open Sans" w:cs="Open Sans"/>
          <w:color w:val="000000"/>
          <w:sz w:val="20"/>
          <w:szCs w:val="20"/>
        </w:rPr>
        <w:t>to comply with such obligations may have contributed to the harm alleged in such suit or proceeding will not in any way diminish the scope or force of this indemnification, even if such other cause is Atlas’ own failure or negligence.</w:t>
      </w:r>
      <w:r>
        <w:rPr>
          <w:rFonts w:ascii="Open Sans" w:eastAsia="Open Sans" w:hAnsi="Open Sans" w:cs="Open Sans"/>
          <w:color w:val="000000"/>
          <w:sz w:val="20"/>
          <w:szCs w:val="20"/>
        </w:rPr>
        <w:br/>
        <w:t> </w:t>
      </w:r>
    </w:p>
    <w:p w14:paraId="61BDA7AF"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13" w:name="_Toc63425327"/>
      <w:r>
        <w:rPr>
          <w:rFonts w:ascii="Open Sans" w:eastAsia="Open Sans" w:hAnsi="Open Sans" w:cs="Open Sans"/>
          <w:b/>
          <w:i w:val="0"/>
          <w:color w:val="000000"/>
          <w:sz w:val="20"/>
          <w:szCs w:val="20"/>
        </w:rPr>
        <w:t>9. </w:t>
      </w:r>
      <w:r>
        <w:rPr>
          <w:rFonts w:ascii="Open Sans" w:eastAsia="Open Sans" w:hAnsi="Open Sans" w:cs="Open Sans"/>
          <w:b/>
          <w:color w:val="000000"/>
          <w:sz w:val="20"/>
          <w:szCs w:val="20"/>
        </w:rPr>
        <w:t>General Conditio</w:t>
      </w:r>
      <w:r>
        <w:rPr>
          <w:rFonts w:ascii="Open Sans" w:eastAsia="Open Sans" w:hAnsi="Open Sans" w:cs="Open Sans"/>
          <w:b/>
          <w:color w:val="000000"/>
          <w:sz w:val="20"/>
          <w:szCs w:val="20"/>
        </w:rPr>
        <w:t>ns</w:t>
      </w:r>
      <w:bookmarkEnd w:id="13"/>
    </w:p>
    <w:p w14:paraId="43D6D531"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9.1 </w:t>
      </w:r>
      <w:r>
        <w:rPr>
          <w:rFonts w:ascii="Open Sans" w:eastAsia="Open Sans" w:hAnsi="Open Sans" w:cs="Open Sans"/>
          <w:color w:val="000000"/>
          <w:sz w:val="20"/>
          <w:szCs w:val="20"/>
        </w:rPr>
        <w:t xml:space="preserve">You may not assign or transfer your rights or licences granted under this Agreement. Atlas </w:t>
      </w:r>
      <w:proofErr w:type="gramStart"/>
      <w:r>
        <w:rPr>
          <w:rFonts w:ascii="Open Sans" w:eastAsia="Open Sans" w:hAnsi="Open Sans" w:cs="Open Sans"/>
          <w:color w:val="000000"/>
          <w:sz w:val="20"/>
          <w:szCs w:val="20"/>
        </w:rPr>
        <w:t>may  assign</w:t>
      </w:r>
      <w:proofErr w:type="gramEnd"/>
      <w:r>
        <w:rPr>
          <w:rFonts w:ascii="Open Sans" w:eastAsia="Open Sans" w:hAnsi="Open Sans" w:cs="Open Sans"/>
          <w:color w:val="000000"/>
          <w:sz w:val="20"/>
          <w:szCs w:val="20"/>
        </w:rPr>
        <w:t>, sub-contract or sub-let this Agreement or any part thereof.</w:t>
      </w:r>
    </w:p>
    <w:p w14:paraId="23BD92DE"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9.2</w:t>
      </w:r>
      <w:r>
        <w:rPr>
          <w:rFonts w:ascii="Open Sans" w:eastAsia="Open Sans" w:hAnsi="Open Sans" w:cs="Open Sans"/>
          <w:color w:val="000000"/>
          <w:sz w:val="20"/>
          <w:szCs w:val="20"/>
        </w:rPr>
        <w:t xml:space="preserve"> In the event that any (or any part) of these terms, conditions or provisions shal</w:t>
      </w:r>
      <w:r>
        <w:rPr>
          <w:rFonts w:ascii="Open Sans" w:eastAsia="Open Sans" w:hAnsi="Open Sans" w:cs="Open Sans"/>
          <w:color w:val="000000"/>
          <w:sz w:val="20"/>
          <w:szCs w:val="20"/>
        </w:rPr>
        <w:t>l be declared invalid, unlawful or unenforceable such terms (or parts), conditions or provisions shall be severed. The remaining terms (or parts), conditions or provisions shall continue to be valid and enforceable to the fullest extent permitted by law.</w:t>
      </w:r>
    </w:p>
    <w:p w14:paraId="3AB80EDD"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9.3 </w:t>
      </w:r>
      <w:r>
        <w:rPr>
          <w:rFonts w:ascii="Open Sans" w:eastAsia="Open Sans" w:hAnsi="Open Sans" w:cs="Open Sans"/>
          <w:color w:val="000000"/>
          <w:sz w:val="20"/>
          <w:szCs w:val="20"/>
        </w:rPr>
        <w:t xml:space="preserve">You understand that the technical processing and transmission of the Service, including Content, may occur in an unencrypted form if SSL is not enabled on your </w:t>
      </w:r>
      <w:r>
        <w:rPr>
          <w:rFonts w:ascii="Open Sans" w:eastAsia="Open Sans" w:hAnsi="Open Sans" w:cs="Open Sans"/>
          <w:color w:val="000000"/>
          <w:sz w:val="20"/>
          <w:szCs w:val="20"/>
        </w:rPr>
        <w:lastRenderedPageBreak/>
        <w:t>computer, and result in transmissions over the Internet, which may be intercepted by others.</w:t>
      </w:r>
      <w:r>
        <w:rPr>
          <w:rFonts w:ascii="Open Sans" w:eastAsia="Open Sans" w:hAnsi="Open Sans" w:cs="Open Sans"/>
          <w:color w:val="000000"/>
          <w:sz w:val="20"/>
          <w:szCs w:val="20"/>
        </w:rPr>
        <w:t xml:space="preserve"> Loss of SSL may also result from changes in transmissions between networks to conform and adapt to technical requirements of connecting networks or devices. Please look for the SSL notification in the address bar of your browser to ensure that SSL is acti</w:t>
      </w:r>
      <w:r>
        <w:rPr>
          <w:rFonts w:ascii="Open Sans" w:eastAsia="Open Sans" w:hAnsi="Open Sans" w:cs="Open Sans"/>
          <w:color w:val="000000"/>
          <w:sz w:val="20"/>
          <w:szCs w:val="20"/>
        </w:rPr>
        <w:t>ve during your session.</w:t>
      </w:r>
    </w:p>
    <w:p w14:paraId="421F0150"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9.4 </w:t>
      </w:r>
      <w:r>
        <w:rPr>
          <w:rFonts w:ascii="Open Sans" w:eastAsia="Open Sans" w:hAnsi="Open Sans" w:cs="Open Sans"/>
          <w:color w:val="000000"/>
          <w:sz w:val="20"/>
          <w:szCs w:val="20"/>
        </w:rPr>
        <w:t>If the bandwidth associated with a School exceeds 200 GB in a single month, or significantly exceeds the expected bandwidth allocation for the number of Members associated with the School (as notified by Atlas from time to time)</w:t>
      </w:r>
      <w:r>
        <w:rPr>
          <w:rFonts w:ascii="Open Sans" w:eastAsia="Open Sans" w:hAnsi="Open Sans" w:cs="Open Sans"/>
          <w:color w:val="000000"/>
          <w:sz w:val="20"/>
          <w:szCs w:val="20"/>
        </w:rPr>
        <w:t>, we reserve the right to (1) cap file or image hosting until the School reduces its bandwidth consumption, and/or (2) raise further invoices for your additional bandwidth requirements.</w:t>
      </w:r>
    </w:p>
    <w:p w14:paraId="3A82296A"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 xml:space="preserve">9.5 </w:t>
      </w:r>
      <w:r>
        <w:rPr>
          <w:rFonts w:ascii="Open Sans" w:eastAsia="Open Sans" w:hAnsi="Open Sans" w:cs="Open Sans"/>
          <w:color w:val="000000"/>
          <w:sz w:val="20"/>
          <w:szCs w:val="20"/>
        </w:rPr>
        <w:t>These Terms of Service will be governed by and construed in accord</w:t>
      </w:r>
      <w:r>
        <w:rPr>
          <w:rFonts w:ascii="Open Sans" w:eastAsia="Open Sans" w:hAnsi="Open Sans" w:cs="Open Sans"/>
          <w:color w:val="000000"/>
          <w:sz w:val="20"/>
          <w:szCs w:val="20"/>
        </w:rPr>
        <w:t>ance with (</w:t>
      </w:r>
      <w:proofErr w:type="spellStart"/>
      <w:r>
        <w:rPr>
          <w:rFonts w:ascii="Open Sans" w:eastAsia="Open Sans" w:hAnsi="Open Sans" w:cs="Open Sans"/>
          <w:color w:val="000000"/>
          <w:sz w:val="20"/>
          <w:szCs w:val="20"/>
        </w:rPr>
        <w:t>i</w:t>
      </w:r>
      <w:proofErr w:type="spellEnd"/>
      <w:r>
        <w:rPr>
          <w:rFonts w:ascii="Open Sans" w:eastAsia="Open Sans" w:hAnsi="Open Sans" w:cs="Open Sans"/>
          <w:color w:val="000000"/>
          <w:sz w:val="20"/>
          <w:szCs w:val="20"/>
        </w:rPr>
        <w:t xml:space="preserve">) the laws of the State of Delaware, without giving effect to its conflict of </w:t>
      </w:r>
      <w:proofErr w:type="spellStart"/>
      <w:r>
        <w:rPr>
          <w:rFonts w:ascii="Open Sans" w:eastAsia="Open Sans" w:hAnsi="Open Sans" w:cs="Open Sans"/>
          <w:color w:val="000000"/>
          <w:sz w:val="20"/>
          <w:szCs w:val="20"/>
        </w:rPr>
        <w:t>laws</w:t>
      </w:r>
      <w:proofErr w:type="spellEnd"/>
      <w:r>
        <w:rPr>
          <w:rFonts w:ascii="Open Sans" w:eastAsia="Open Sans" w:hAnsi="Open Sans" w:cs="Open Sans"/>
          <w:color w:val="000000"/>
          <w:sz w:val="20"/>
          <w:szCs w:val="20"/>
        </w:rPr>
        <w:t xml:space="preserve"> provisions if you are resident in USA or Canada, or (ii) English law if you are resident in the European Economic Area or elsewhere. Non-contractual claims shall</w:t>
      </w:r>
      <w:r>
        <w:rPr>
          <w:rFonts w:ascii="Open Sans" w:eastAsia="Open Sans" w:hAnsi="Open Sans" w:cs="Open Sans"/>
          <w:color w:val="000000"/>
          <w:sz w:val="20"/>
          <w:szCs w:val="20"/>
        </w:rPr>
        <w:t xml:space="preserve"> be governed by the same system of law. Any claims, legal proceedings or litigation arising in connection with the Service will be brought solely in Wilmington, Delaware, and you irrevocably submit to the jurisdiction of its Courts.</w:t>
      </w:r>
    </w:p>
    <w:p w14:paraId="2E7B88B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5437EF8D" w14:textId="77777777" w:rsidR="004325BD" w:rsidRDefault="00E32A23">
      <w:pPr>
        <w:pStyle w:val="Heading4"/>
        <w:shd w:val="clear" w:color="auto" w:fill="FFFFFF"/>
        <w:spacing w:before="0"/>
        <w:rPr>
          <w:rFonts w:ascii="Open Sans" w:eastAsia="Open Sans" w:hAnsi="Open Sans" w:cs="Open Sans"/>
          <w:b/>
          <w:i w:val="0"/>
          <w:color w:val="000000"/>
          <w:sz w:val="20"/>
          <w:szCs w:val="20"/>
        </w:rPr>
      </w:pPr>
      <w:bookmarkStart w:id="14" w:name="_Toc63425328"/>
      <w:r>
        <w:rPr>
          <w:rFonts w:ascii="Open Sans" w:eastAsia="Open Sans" w:hAnsi="Open Sans" w:cs="Open Sans"/>
          <w:b/>
          <w:i w:val="0"/>
          <w:color w:val="000000"/>
          <w:sz w:val="20"/>
          <w:szCs w:val="20"/>
        </w:rPr>
        <w:t>10. </w:t>
      </w:r>
      <w:r>
        <w:rPr>
          <w:rFonts w:ascii="Open Sans" w:eastAsia="Open Sans" w:hAnsi="Open Sans" w:cs="Open Sans"/>
          <w:b/>
          <w:color w:val="000000"/>
          <w:sz w:val="20"/>
          <w:szCs w:val="20"/>
        </w:rPr>
        <w:t>Questions &amp; Conta</w:t>
      </w:r>
      <w:r>
        <w:rPr>
          <w:rFonts w:ascii="Open Sans" w:eastAsia="Open Sans" w:hAnsi="Open Sans" w:cs="Open Sans"/>
          <w:b/>
          <w:color w:val="000000"/>
          <w:sz w:val="20"/>
          <w:szCs w:val="20"/>
        </w:rPr>
        <w:t>ct Information</w:t>
      </w:r>
      <w:bookmarkEnd w:id="14"/>
    </w:p>
    <w:p w14:paraId="00EDDABB" w14:textId="77777777" w:rsidR="004325BD" w:rsidRDefault="00E32A23">
      <w:pPr>
        <w:pBdr>
          <w:top w:val="nil"/>
          <w:left w:val="nil"/>
          <w:bottom w:val="nil"/>
          <w:right w:val="nil"/>
          <w:between w:val="nil"/>
        </w:pBdr>
        <w:shd w:val="clear" w:color="auto" w:fill="FFFFFF"/>
        <w:spacing w:after="0"/>
        <w:ind w:left="720"/>
        <w:rPr>
          <w:rFonts w:ascii="Open Sans" w:eastAsia="Open Sans" w:hAnsi="Open Sans" w:cs="Open Sans"/>
          <w:color w:val="000000"/>
          <w:sz w:val="20"/>
          <w:szCs w:val="20"/>
        </w:rPr>
        <w:sectPr w:rsidR="004325BD">
          <w:pgSz w:w="11900" w:h="16840"/>
          <w:pgMar w:top="1440" w:right="1440" w:bottom="1440" w:left="1440" w:header="708" w:footer="708" w:gutter="0"/>
          <w:cols w:space="720"/>
        </w:sectPr>
      </w:pPr>
      <w:r>
        <w:rPr>
          <w:rFonts w:ascii="Open Sans" w:eastAsia="Open Sans" w:hAnsi="Open Sans" w:cs="Open Sans"/>
          <w:color w:val="000000"/>
          <w:sz w:val="20"/>
          <w:szCs w:val="20"/>
        </w:rPr>
        <w:t>Any questions about this Terms of Service agreement should be addressed to legal@fariaedu.com; or by mail to:</w:t>
      </w:r>
      <w:r>
        <w:rPr>
          <w:rFonts w:ascii="Open Sans" w:eastAsia="Open Sans" w:hAnsi="Open Sans" w:cs="Open Sans"/>
          <w:color w:val="000000"/>
          <w:sz w:val="20"/>
          <w:szCs w:val="20"/>
        </w:rPr>
        <w:br/>
      </w:r>
      <w:r>
        <w:rPr>
          <w:rFonts w:ascii="Open Sans" w:eastAsia="Open Sans" w:hAnsi="Open Sans" w:cs="Open Sans"/>
          <w:b/>
          <w:color w:val="000000"/>
          <w:sz w:val="20"/>
          <w:szCs w:val="20"/>
        </w:rPr>
        <w:t>Rubicon West, LLC</w:t>
      </w:r>
      <w:r>
        <w:rPr>
          <w:rFonts w:ascii="Open Sans" w:eastAsia="Open Sans" w:hAnsi="Open Sans" w:cs="Open Sans"/>
          <w:color w:val="000000"/>
          <w:sz w:val="20"/>
          <w:szCs w:val="20"/>
        </w:rPr>
        <w:br/>
        <w:t>Suite 1200, 121 SW Salmon Street,</w:t>
      </w:r>
      <w:r>
        <w:rPr>
          <w:rFonts w:ascii="Open Sans" w:eastAsia="Open Sans" w:hAnsi="Open Sans" w:cs="Open Sans"/>
          <w:color w:val="000000"/>
          <w:sz w:val="20"/>
          <w:szCs w:val="20"/>
        </w:rPr>
        <w:br/>
        <w:t>Portland,</w:t>
      </w:r>
      <w:r>
        <w:rPr>
          <w:rFonts w:ascii="Open Sans" w:eastAsia="Open Sans" w:hAnsi="Open Sans" w:cs="Open Sans"/>
          <w:color w:val="000000"/>
          <w:sz w:val="20"/>
          <w:szCs w:val="20"/>
        </w:rPr>
        <w:br/>
        <w:t>OR 97204 USA;</w:t>
      </w:r>
      <w:r>
        <w:rPr>
          <w:rFonts w:ascii="Open Sans" w:eastAsia="Open Sans" w:hAnsi="Open Sans" w:cs="Open Sans"/>
          <w:color w:val="000000"/>
          <w:sz w:val="20"/>
          <w:szCs w:val="20"/>
        </w:rPr>
        <w:br/>
        <w:t>+1 (503) 223-7600</w:t>
      </w:r>
    </w:p>
    <w:p w14:paraId="3FECD7A1" w14:textId="77777777" w:rsidR="004325BD" w:rsidRDefault="00E32A23">
      <w:pPr>
        <w:pStyle w:val="Heading2"/>
        <w:rPr>
          <w:rFonts w:ascii="Open Sans" w:eastAsia="Open Sans" w:hAnsi="Open Sans" w:cs="Open Sans"/>
        </w:rPr>
      </w:pPr>
      <w:bookmarkStart w:id="15" w:name="_Toc63425329"/>
      <w:r>
        <w:rPr>
          <w:rFonts w:ascii="Open Sans" w:eastAsia="Open Sans" w:hAnsi="Open Sans" w:cs="Open Sans"/>
        </w:rPr>
        <w:lastRenderedPageBreak/>
        <w:t>Terms of Use</w:t>
      </w:r>
      <w:bookmarkEnd w:id="15"/>
    </w:p>
    <w:p w14:paraId="7C190EF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685FBFA4"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Use of the websites OnAtlas.com and RubiconAtlas.org and all authorized services and facilities provided through it or in relation to it by any School or other institution shall be according to our Terms and Policies.</w:t>
      </w:r>
    </w:p>
    <w:p w14:paraId="3C47F37C"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2F54AE05" w14:textId="77777777" w:rsidR="004325BD" w:rsidRDefault="00E32A23">
      <w:pPr>
        <w:pBdr>
          <w:top w:val="nil"/>
          <w:left w:val="nil"/>
          <w:bottom w:val="nil"/>
          <w:right w:val="nil"/>
          <w:between w:val="nil"/>
        </w:pBdr>
        <w:spacing w:after="0" w:line="240" w:lineRule="auto"/>
        <w:rPr>
          <w:b/>
          <w:color w:val="000000"/>
        </w:rPr>
      </w:pPr>
      <w:r>
        <w:rPr>
          <w:b/>
          <w:color w:val="000000"/>
        </w:rPr>
        <w:t>1. Preliminary</w:t>
      </w:r>
    </w:p>
    <w:p w14:paraId="5EA4C4B7" w14:textId="77777777" w:rsidR="004325BD" w:rsidRDefault="00E32A23">
      <w:pPr>
        <w:pBdr>
          <w:top w:val="nil"/>
          <w:left w:val="nil"/>
          <w:bottom w:val="nil"/>
          <w:right w:val="nil"/>
          <w:between w:val="nil"/>
        </w:pBdr>
        <w:spacing w:after="0" w:line="240" w:lineRule="auto"/>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1.1</w:t>
      </w:r>
      <w:r>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ab/>
      </w:r>
      <w:r>
        <w:rPr>
          <w:rFonts w:ascii="Open Sans" w:eastAsia="Open Sans" w:hAnsi="Open Sans" w:cs="Open Sans"/>
          <w:color w:val="000000"/>
          <w:sz w:val="20"/>
          <w:szCs w:val="20"/>
        </w:rPr>
        <w:t>These Terms of Use are intended to be read as a whole with the other documents published at </w:t>
      </w:r>
      <w:hyperlink r:id="rId10">
        <w:r>
          <w:rPr>
            <w:rFonts w:ascii="Open Sans" w:eastAsia="Open Sans" w:hAnsi="Open Sans" w:cs="Open Sans"/>
            <w:color w:val="000000"/>
            <w:sz w:val="20"/>
            <w:szCs w:val="20"/>
            <w:u w:val="single"/>
          </w:rPr>
          <w:t>https://onatlas.com/terms</w:t>
        </w:r>
      </w:hyperlink>
      <w:r>
        <w:rPr>
          <w:rFonts w:ascii="Open Sans" w:eastAsia="Open Sans" w:hAnsi="Open Sans" w:cs="Open Sans"/>
          <w:color w:val="000000"/>
          <w:sz w:val="20"/>
          <w:szCs w:val="20"/>
        </w:rPr>
        <w:t>. Terms used below are defined in our Terms of Service.</w:t>
      </w:r>
    </w:p>
    <w:p w14:paraId="721B8495"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1.2</w:t>
      </w:r>
      <w:r>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ab/>
        <w:t>To use the Service you must:</w:t>
      </w:r>
      <w:r>
        <w:rPr>
          <w:rFonts w:ascii="Open Sans" w:eastAsia="Open Sans" w:hAnsi="Open Sans" w:cs="Open Sans"/>
          <w:color w:val="000000"/>
          <w:sz w:val="20"/>
          <w:szCs w:val="20"/>
        </w:rPr>
        <w:br/>
        <w:t>a. be</w:t>
      </w:r>
      <w:r>
        <w:rPr>
          <w:rFonts w:ascii="Open Sans" w:eastAsia="Open Sans" w:hAnsi="Open Sans" w:cs="Open Sans"/>
          <w:color w:val="000000"/>
          <w:sz w:val="20"/>
          <w:szCs w:val="20"/>
        </w:rPr>
        <w:t xml:space="preserve"> at least 13 years of age;</w:t>
      </w:r>
      <w:r>
        <w:rPr>
          <w:rFonts w:ascii="Open Sans" w:eastAsia="Open Sans" w:hAnsi="Open Sans" w:cs="Open Sans"/>
          <w:color w:val="000000"/>
          <w:sz w:val="20"/>
          <w:szCs w:val="20"/>
        </w:rPr>
        <w:br/>
        <w:t>b. </w:t>
      </w:r>
      <w:proofErr w:type="gramStart"/>
      <w:r>
        <w:rPr>
          <w:rFonts w:ascii="Open Sans" w:eastAsia="Open Sans" w:hAnsi="Open Sans" w:cs="Open Sans"/>
          <w:color w:val="000000"/>
          <w:sz w:val="20"/>
          <w:szCs w:val="20"/>
        </w:rPr>
        <w:t>have</w:t>
      </w:r>
      <w:proofErr w:type="gramEnd"/>
      <w:r>
        <w:rPr>
          <w:rFonts w:ascii="Open Sans" w:eastAsia="Open Sans" w:hAnsi="Open Sans" w:cs="Open Sans"/>
          <w:color w:val="000000"/>
          <w:sz w:val="20"/>
          <w:szCs w:val="20"/>
        </w:rPr>
        <w:t xml:space="preserve"> the written consent of both:</w:t>
      </w:r>
      <w:r>
        <w:rPr>
          <w:rFonts w:ascii="Open Sans" w:eastAsia="Open Sans" w:hAnsi="Open Sans" w:cs="Open Sans"/>
          <w:color w:val="000000"/>
          <w:sz w:val="20"/>
          <w:szCs w:val="20"/>
        </w:rPr>
        <w:br/>
        <w:t>       1. your School,</w:t>
      </w:r>
      <w:r>
        <w:rPr>
          <w:rFonts w:ascii="Open Sans" w:eastAsia="Open Sans" w:hAnsi="Open Sans" w:cs="Open Sans"/>
          <w:color w:val="000000"/>
          <w:sz w:val="20"/>
          <w:szCs w:val="20"/>
        </w:rPr>
        <w:br/>
        <w:t>       2. your Parent,</w:t>
      </w:r>
      <w:r>
        <w:rPr>
          <w:rFonts w:ascii="Open Sans" w:eastAsia="Open Sans" w:hAnsi="Open Sans" w:cs="Open Sans"/>
          <w:color w:val="000000"/>
          <w:sz w:val="20"/>
          <w:szCs w:val="20"/>
        </w:rPr>
        <w:br/>
        <w:t xml:space="preserve">       In compliance with our Privacy Policy, whether or not you are resident in the US;</w:t>
      </w:r>
      <w:r>
        <w:rPr>
          <w:rFonts w:ascii="Open Sans" w:eastAsia="Open Sans" w:hAnsi="Open Sans" w:cs="Open Sans"/>
          <w:color w:val="000000"/>
          <w:sz w:val="20"/>
          <w:szCs w:val="20"/>
        </w:rPr>
        <w:br/>
        <w:t>c. Provide your legal full name, a valid email address, a</w:t>
      </w:r>
      <w:r>
        <w:rPr>
          <w:rFonts w:ascii="Open Sans" w:eastAsia="Open Sans" w:hAnsi="Open Sans" w:cs="Open Sans"/>
          <w:color w:val="000000"/>
          <w:sz w:val="20"/>
          <w:szCs w:val="20"/>
        </w:rPr>
        <w:t>nd any other information requested in order to complete the account registration process, and keep them up to date if your circumstances change.</w:t>
      </w:r>
      <w:r>
        <w:rPr>
          <w:rFonts w:ascii="Open Sans" w:eastAsia="Open Sans" w:hAnsi="Open Sans" w:cs="Open Sans"/>
          <w:color w:val="000000"/>
          <w:sz w:val="20"/>
          <w:szCs w:val="20"/>
        </w:rPr>
        <w:br/>
        <w:t>d. Maintain the security of your account and password;</w:t>
      </w:r>
      <w:r>
        <w:rPr>
          <w:rFonts w:ascii="Open Sans" w:eastAsia="Open Sans" w:hAnsi="Open Sans" w:cs="Open Sans"/>
          <w:color w:val="000000"/>
          <w:sz w:val="20"/>
          <w:szCs w:val="20"/>
        </w:rPr>
        <w:br/>
        <w:t>e. Observe proper security practices on your local compu</w:t>
      </w:r>
      <w:r>
        <w:rPr>
          <w:rFonts w:ascii="Open Sans" w:eastAsia="Open Sans" w:hAnsi="Open Sans" w:cs="Open Sans"/>
          <w:color w:val="000000"/>
          <w:sz w:val="20"/>
          <w:szCs w:val="20"/>
        </w:rPr>
        <w:t>ter and/or devices used to access the Service, including using up to date virus protection and a firewall, and other reasonable security measures as may be reasonable in the circumstances which you access the Service. We are not liable for any loss or dama</w:t>
      </w:r>
      <w:r>
        <w:rPr>
          <w:rFonts w:ascii="Open Sans" w:eastAsia="Open Sans" w:hAnsi="Open Sans" w:cs="Open Sans"/>
          <w:color w:val="000000"/>
          <w:sz w:val="20"/>
          <w:szCs w:val="20"/>
        </w:rPr>
        <w:t>ge resulting from your failure to comply with your security obligations.</w:t>
      </w:r>
      <w:r>
        <w:rPr>
          <w:rFonts w:ascii="Open Sans" w:eastAsia="Open Sans" w:hAnsi="Open Sans" w:cs="Open Sans"/>
          <w:color w:val="000000"/>
          <w:sz w:val="20"/>
          <w:szCs w:val="20"/>
        </w:rPr>
        <w:br/>
        <w:t xml:space="preserve">f. Be a human, please. Accounts registered by “bots” or screen scrapers and/or other automated means are not </w:t>
      </w:r>
      <w:proofErr w:type="gramStart"/>
      <w:r>
        <w:rPr>
          <w:rFonts w:ascii="Open Sans" w:eastAsia="Open Sans" w:hAnsi="Open Sans" w:cs="Open Sans"/>
          <w:color w:val="000000"/>
          <w:sz w:val="20"/>
          <w:szCs w:val="20"/>
        </w:rPr>
        <w:t>permitted</w:t>
      </w:r>
      <w:proofErr w:type="gramEnd"/>
      <w:r>
        <w:rPr>
          <w:rFonts w:ascii="Open Sans" w:eastAsia="Open Sans" w:hAnsi="Open Sans" w:cs="Open Sans"/>
          <w:color w:val="000000"/>
          <w:sz w:val="20"/>
          <w:szCs w:val="20"/>
        </w:rPr>
        <w:t xml:space="preserve"> and access will be terminated without notice.</w:t>
      </w:r>
    </w:p>
    <w:p w14:paraId="24BA3BBF" w14:textId="2C7979FF"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1.3</w:t>
      </w:r>
      <w:r>
        <w:rPr>
          <w:rFonts w:ascii="Open Sans" w:eastAsia="Open Sans" w:hAnsi="Open Sans" w:cs="Open Sans"/>
          <w:color w:val="000000"/>
          <w:sz w:val="20"/>
          <w:szCs w:val="20"/>
        </w:rPr>
        <w:tab/>
      </w:r>
      <w:r>
        <w:rPr>
          <w:rFonts w:ascii="Open Sans" w:eastAsia="Open Sans" w:hAnsi="Open Sans" w:cs="Open Sans"/>
          <w:color w:val="000000"/>
          <w:sz w:val="20"/>
          <w:szCs w:val="20"/>
        </w:rPr>
        <w:t>With the excep</w:t>
      </w:r>
      <w:r>
        <w:rPr>
          <w:rFonts w:ascii="Open Sans" w:eastAsia="Open Sans" w:hAnsi="Open Sans" w:cs="Open Sans"/>
          <w:color w:val="000000"/>
          <w:sz w:val="20"/>
          <w:szCs w:val="20"/>
        </w:rPr>
        <w:t xml:space="preserve">tion of the Content published and included in the Pamoja Online Course and Pamoja Lesson Suite, we do not create any other Content published to the </w:t>
      </w:r>
      <w:proofErr w:type="gramStart"/>
      <w:r>
        <w:rPr>
          <w:rFonts w:ascii="Open Sans" w:eastAsia="Open Sans" w:hAnsi="Open Sans" w:cs="Open Sans"/>
          <w:color w:val="000000"/>
          <w:sz w:val="20"/>
          <w:szCs w:val="20"/>
        </w:rPr>
        <w:t>Website;</w:t>
      </w:r>
      <w:r>
        <w:rPr>
          <w:rFonts w:ascii="Open Sans" w:eastAsia="Open Sans" w:hAnsi="Open Sans" w:cs="Open Sans"/>
          <w:color w:val="000000"/>
          <w:sz w:val="20"/>
          <w:szCs w:val="20"/>
        </w:rPr>
        <w:t>;</w:t>
      </w:r>
      <w:proofErr w:type="gramEnd"/>
      <w:r>
        <w:rPr>
          <w:rFonts w:ascii="Open Sans" w:eastAsia="Open Sans" w:hAnsi="Open Sans" w:cs="Open Sans"/>
          <w:color w:val="000000"/>
          <w:sz w:val="20"/>
          <w:szCs w:val="20"/>
        </w:rPr>
        <w:t xml:space="preserve"> we simply publish it for your School and you for the better administration of your School’s curriculum and your academic advancement. Your School and your Parents are jointly and severally liable for all use, Content and activity on this Website which re</w:t>
      </w:r>
      <w:r>
        <w:rPr>
          <w:rFonts w:ascii="Open Sans" w:eastAsia="Open Sans" w:hAnsi="Open Sans" w:cs="Open Sans"/>
          <w:color w:val="000000"/>
          <w:sz w:val="20"/>
          <w:szCs w:val="20"/>
        </w:rPr>
        <w:t>lates to you and your account, and thus take full responsibility for all actions by others accessing the Service and/or the Website using your details whether you have authorised them to do so or not and indemnify us accordingly.</w:t>
      </w:r>
    </w:p>
    <w:p w14:paraId="1792CC5B"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1.4</w:t>
      </w:r>
      <w:r>
        <w:rPr>
          <w:rFonts w:ascii="Open Sans" w:eastAsia="Open Sans" w:hAnsi="Open Sans" w:cs="Open Sans"/>
          <w:color w:val="000000"/>
          <w:sz w:val="20"/>
          <w:szCs w:val="20"/>
        </w:rPr>
        <w:t> </w:t>
      </w:r>
      <w:r>
        <w:rPr>
          <w:rFonts w:ascii="Open Sans" w:eastAsia="Open Sans" w:hAnsi="Open Sans" w:cs="Open Sans"/>
          <w:color w:val="000000"/>
          <w:sz w:val="20"/>
          <w:szCs w:val="20"/>
        </w:rPr>
        <w:tab/>
        <w:t>One person may not ha</w:t>
      </w:r>
      <w:r>
        <w:rPr>
          <w:rFonts w:ascii="Open Sans" w:eastAsia="Open Sans" w:hAnsi="Open Sans" w:cs="Open Sans"/>
          <w:color w:val="000000"/>
          <w:sz w:val="20"/>
          <w:szCs w:val="20"/>
        </w:rPr>
        <w:t>ve more than one membership.</w:t>
      </w:r>
    </w:p>
    <w:p w14:paraId="75B67AD9"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1.5</w:t>
      </w:r>
      <w:r>
        <w:rPr>
          <w:rFonts w:ascii="Open Sans" w:eastAsia="Open Sans" w:hAnsi="Open Sans" w:cs="Open Sans"/>
          <w:color w:val="000000"/>
          <w:sz w:val="20"/>
          <w:szCs w:val="20"/>
        </w:rPr>
        <w:t> </w:t>
      </w:r>
      <w:r>
        <w:rPr>
          <w:rFonts w:ascii="Open Sans" w:eastAsia="Open Sans" w:hAnsi="Open Sans" w:cs="Open Sans"/>
          <w:color w:val="000000"/>
          <w:sz w:val="20"/>
          <w:szCs w:val="20"/>
        </w:rPr>
        <w:tab/>
        <w:t>You may not use the Service for any illegal or unauthorized purpose. See our Terms of Service for more information.</w:t>
      </w:r>
    </w:p>
    <w:p w14:paraId="7493D51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66628960" w14:textId="77777777" w:rsidR="004325BD" w:rsidRDefault="00E32A23">
      <w:pPr>
        <w:pBdr>
          <w:top w:val="nil"/>
          <w:left w:val="nil"/>
          <w:bottom w:val="nil"/>
          <w:right w:val="nil"/>
          <w:between w:val="nil"/>
        </w:pBdr>
        <w:spacing w:after="0" w:line="240" w:lineRule="auto"/>
        <w:rPr>
          <w:rFonts w:ascii="Open Sans" w:eastAsia="Open Sans" w:hAnsi="Open Sans" w:cs="Open Sans"/>
          <w:b/>
          <w:color w:val="000000"/>
          <w:sz w:val="20"/>
          <w:szCs w:val="20"/>
        </w:rPr>
      </w:pPr>
      <w:r>
        <w:rPr>
          <w:rFonts w:ascii="Open Sans" w:eastAsia="Open Sans" w:hAnsi="Open Sans" w:cs="Open Sans"/>
          <w:b/>
          <w:color w:val="000000"/>
          <w:sz w:val="20"/>
          <w:szCs w:val="20"/>
        </w:rPr>
        <w:t>2. Cancellation and Termination</w:t>
      </w:r>
    </w:p>
    <w:p w14:paraId="6D3D26BA"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t>2.1</w:t>
      </w:r>
      <w:r>
        <w:rPr>
          <w:rFonts w:ascii="Open Sans" w:eastAsia="Open Sans" w:hAnsi="Open Sans" w:cs="Open Sans"/>
          <w:color w:val="000000"/>
          <w:sz w:val="20"/>
          <w:szCs w:val="20"/>
        </w:rPr>
        <w:tab/>
      </w:r>
      <w:r>
        <w:rPr>
          <w:rFonts w:ascii="Open Sans" w:eastAsia="Open Sans" w:hAnsi="Open Sans" w:cs="Open Sans"/>
          <w:color w:val="000000"/>
          <w:sz w:val="20"/>
          <w:szCs w:val="20"/>
        </w:rPr>
        <w:t>You, your Parent, or your School may at any time cancel your access to this Website. When your access is cancelled, or we are requested to do so by your Parent, all of your Content and personal information will be deleted from our Service within 18 months.</w:t>
      </w:r>
    </w:p>
    <w:p w14:paraId="5E039B44"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color w:val="000000"/>
          <w:sz w:val="20"/>
          <w:szCs w:val="20"/>
        </w:rPr>
      </w:pPr>
      <w:r>
        <w:rPr>
          <w:rFonts w:ascii="Open Sans" w:eastAsia="Open Sans" w:hAnsi="Open Sans" w:cs="Open Sans"/>
          <w:b/>
          <w:color w:val="000000"/>
          <w:sz w:val="20"/>
          <w:szCs w:val="20"/>
        </w:rPr>
        <w:lastRenderedPageBreak/>
        <w:t>2.2</w:t>
      </w:r>
      <w:r>
        <w:rPr>
          <w:rFonts w:ascii="Open Sans" w:eastAsia="Open Sans" w:hAnsi="Open Sans" w:cs="Open Sans"/>
          <w:color w:val="000000"/>
          <w:sz w:val="20"/>
          <w:szCs w:val="20"/>
        </w:rPr>
        <w:t> </w:t>
      </w:r>
      <w:r>
        <w:rPr>
          <w:rFonts w:ascii="Open Sans" w:eastAsia="Open Sans" w:hAnsi="Open Sans" w:cs="Open Sans"/>
          <w:color w:val="000000"/>
          <w:sz w:val="20"/>
          <w:szCs w:val="20"/>
        </w:rPr>
        <w:tab/>
        <w:t>Your School may at any time cancel its account with us, and we may cancel your School’s account with 180 days’ notice. In the event your School’s account is cancelled for any reason, your content will be deleted without notice to you. Please make sur</w:t>
      </w:r>
      <w:r>
        <w:rPr>
          <w:rFonts w:ascii="Open Sans" w:eastAsia="Open Sans" w:hAnsi="Open Sans" w:cs="Open Sans"/>
          <w:color w:val="000000"/>
          <w:sz w:val="20"/>
          <w:szCs w:val="20"/>
        </w:rPr>
        <w:t>e you keep copies of all of the information published to the Website relating to you, whether or not you upload it yourself.</w:t>
      </w:r>
    </w:p>
    <w:p w14:paraId="4B68568B" w14:textId="77777777" w:rsidR="004325BD" w:rsidRDefault="00E32A23">
      <w:pPr>
        <w:pBdr>
          <w:top w:val="nil"/>
          <w:left w:val="nil"/>
          <w:bottom w:val="nil"/>
          <w:right w:val="nil"/>
          <w:between w:val="nil"/>
        </w:pBdr>
        <w:shd w:val="clear" w:color="auto" w:fill="FFFFFF"/>
        <w:spacing w:after="0"/>
        <w:ind w:left="1080" w:hanging="360"/>
        <w:rPr>
          <w:rFonts w:ascii="Open Sans" w:eastAsia="Open Sans" w:hAnsi="Open Sans" w:cs="Open Sans"/>
          <w:b/>
          <w:color w:val="000000"/>
          <w:sz w:val="20"/>
          <w:szCs w:val="20"/>
        </w:rPr>
      </w:pPr>
      <w:r>
        <w:rPr>
          <w:rFonts w:ascii="Open Sans" w:eastAsia="Open Sans" w:hAnsi="Open Sans" w:cs="Open Sans"/>
          <w:b/>
          <w:color w:val="000000"/>
          <w:sz w:val="20"/>
          <w:szCs w:val="20"/>
        </w:rPr>
        <w:t> </w:t>
      </w:r>
    </w:p>
    <w:p w14:paraId="7CCD0056" w14:textId="77777777" w:rsidR="004325BD" w:rsidRDefault="00E32A23">
      <w:pPr>
        <w:pBdr>
          <w:top w:val="nil"/>
          <w:left w:val="nil"/>
          <w:bottom w:val="nil"/>
          <w:right w:val="nil"/>
          <w:between w:val="nil"/>
        </w:pBdr>
        <w:spacing w:after="0" w:line="240" w:lineRule="auto"/>
        <w:rPr>
          <w:rFonts w:ascii="Open Sans" w:eastAsia="Open Sans" w:hAnsi="Open Sans" w:cs="Open Sans"/>
          <w:b/>
          <w:color w:val="000000"/>
          <w:sz w:val="20"/>
          <w:szCs w:val="20"/>
        </w:rPr>
      </w:pPr>
      <w:r>
        <w:rPr>
          <w:rFonts w:ascii="Open Sans" w:eastAsia="Open Sans" w:hAnsi="Open Sans" w:cs="Open Sans"/>
          <w:b/>
          <w:color w:val="000000"/>
          <w:sz w:val="20"/>
          <w:szCs w:val="20"/>
        </w:rPr>
        <w:t>3. Questions &amp; Contact Information</w:t>
      </w:r>
    </w:p>
    <w:p w14:paraId="5F92EE6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Any questions about this Terms of Use agreement should be addressed to </w:t>
      </w:r>
      <w:hyperlink r:id="rId11">
        <w:r>
          <w:rPr>
            <w:rFonts w:ascii="Open Sans" w:eastAsia="Open Sans" w:hAnsi="Open Sans" w:cs="Open Sans"/>
            <w:color w:val="000000"/>
            <w:sz w:val="20"/>
            <w:szCs w:val="20"/>
            <w:u w:val="single"/>
          </w:rPr>
          <w:t>legal@fariaedu.com</w:t>
        </w:r>
      </w:hyperlink>
      <w:r>
        <w:rPr>
          <w:rFonts w:ascii="Open Sans" w:eastAsia="Open Sans" w:hAnsi="Open Sans" w:cs="Open Sans"/>
          <w:color w:val="000000"/>
          <w:sz w:val="20"/>
          <w:szCs w:val="20"/>
        </w:rPr>
        <w:t> or by mail to:</w:t>
      </w:r>
    </w:p>
    <w:p w14:paraId="22D00B4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Rubicon West, LLC</w:t>
      </w:r>
      <w:r>
        <w:rPr>
          <w:rFonts w:ascii="Open Sans" w:eastAsia="Open Sans" w:hAnsi="Open Sans" w:cs="Open Sans"/>
          <w:color w:val="000000"/>
          <w:sz w:val="20"/>
          <w:szCs w:val="20"/>
        </w:rPr>
        <w:br/>
        <w:t>Suite 1200, 121 SW Salmon Street,</w:t>
      </w:r>
      <w:r>
        <w:rPr>
          <w:rFonts w:ascii="Open Sans" w:eastAsia="Open Sans" w:hAnsi="Open Sans" w:cs="Open Sans"/>
          <w:color w:val="000000"/>
          <w:sz w:val="20"/>
          <w:szCs w:val="20"/>
        </w:rPr>
        <w:br/>
        <w:t>Portland,</w:t>
      </w:r>
      <w:r>
        <w:rPr>
          <w:rFonts w:ascii="Open Sans" w:eastAsia="Open Sans" w:hAnsi="Open Sans" w:cs="Open Sans"/>
          <w:color w:val="000000"/>
          <w:sz w:val="20"/>
          <w:szCs w:val="20"/>
        </w:rPr>
        <w:br/>
        <w:t>OR 97204 USA;</w:t>
      </w:r>
      <w:r>
        <w:rPr>
          <w:rFonts w:ascii="Open Sans" w:eastAsia="Open Sans" w:hAnsi="Open Sans" w:cs="Open Sans"/>
          <w:color w:val="000000"/>
          <w:sz w:val="20"/>
          <w:szCs w:val="20"/>
        </w:rPr>
        <w:br/>
        <w:t>+1 (503) 223-7600</w:t>
      </w:r>
    </w:p>
    <w:p w14:paraId="224D8F4B"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sectPr w:rsidR="004325BD">
          <w:pgSz w:w="11900" w:h="16840"/>
          <w:pgMar w:top="1440" w:right="1440" w:bottom="1440" w:left="1440" w:header="708" w:footer="708" w:gutter="0"/>
          <w:cols w:space="720"/>
        </w:sectPr>
      </w:pPr>
    </w:p>
    <w:p w14:paraId="147EE453" w14:textId="77777777" w:rsidR="004325BD" w:rsidRDefault="00E32A23">
      <w:pPr>
        <w:pStyle w:val="Heading2"/>
        <w:rPr>
          <w:rFonts w:ascii="Open Sans" w:eastAsia="Open Sans" w:hAnsi="Open Sans" w:cs="Open Sans"/>
        </w:rPr>
      </w:pPr>
      <w:bookmarkStart w:id="16" w:name="_Toc63425330"/>
      <w:r>
        <w:rPr>
          <w:rFonts w:ascii="Open Sans" w:eastAsia="Open Sans" w:hAnsi="Open Sans" w:cs="Open Sans"/>
        </w:rPr>
        <w:lastRenderedPageBreak/>
        <w:t>Global Privacy Notice</w:t>
      </w:r>
      <w:bookmarkEnd w:id="16"/>
    </w:p>
    <w:p w14:paraId="630A00D8"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p>
    <w:p w14:paraId="11CF3D4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As a leading provider of integrated education systems, the privacy and security of individuals about whom we process personal data is critical to us. This Global Privacy Notice (“notice”) explains how we manage and protect your personal data (referred to a</w:t>
      </w:r>
      <w:r>
        <w:rPr>
          <w:rFonts w:ascii="Open Sans" w:eastAsia="Open Sans" w:hAnsi="Open Sans" w:cs="Open Sans"/>
          <w:color w:val="000000"/>
          <w:sz w:val="20"/>
          <w:szCs w:val="20"/>
        </w:rPr>
        <w:t>s “data”) when you visit our website (“Visitor”) or use our learning platform services either as a representative of a School to which we provide services (“School User”) or a student or parent of a school which uses our services (a “Service User”). If you</w:t>
      </w:r>
      <w:r>
        <w:rPr>
          <w:rFonts w:ascii="Open Sans" w:eastAsia="Open Sans" w:hAnsi="Open Sans" w:cs="Open Sans"/>
          <w:color w:val="000000"/>
          <w:sz w:val="20"/>
          <w:szCs w:val="20"/>
        </w:rPr>
        <w:t xml:space="preserve"> are a Service User, for the majority of personal data we process about you, we are a processor and therefore act on behalf of your school and as directed by them. We recommend that you review your school’s privacy notice to understand how your school mana</w:t>
      </w:r>
      <w:r>
        <w:rPr>
          <w:rFonts w:ascii="Open Sans" w:eastAsia="Open Sans" w:hAnsi="Open Sans" w:cs="Open Sans"/>
          <w:color w:val="000000"/>
          <w:sz w:val="20"/>
          <w:szCs w:val="20"/>
        </w:rPr>
        <w:t>ges your personal data.</w:t>
      </w:r>
    </w:p>
    <w:p w14:paraId="566DB7D6"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This notice tells you who we are, what data about you we collect in connection with our website and services, and what we do with it.</w:t>
      </w:r>
    </w:p>
    <w:p w14:paraId="4A3262AF"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To learn more about our approach to privacy law compliance and data security more broadly, please </w:t>
      </w:r>
      <w:r>
        <w:rPr>
          <w:rFonts w:ascii="Open Sans" w:eastAsia="Open Sans" w:hAnsi="Open Sans" w:cs="Open Sans"/>
          <w:color w:val="000000"/>
          <w:sz w:val="20"/>
          <w:szCs w:val="20"/>
        </w:rPr>
        <w:t>visit our GDPR page </w:t>
      </w:r>
      <w:hyperlink r:id="rId12">
        <w:r>
          <w:rPr>
            <w:rFonts w:ascii="Open Sans" w:eastAsia="Open Sans" w:hAnsi="Open Sans" w:cs="Open Sans"/>
            <w:color w:val="000000"/>
            <w:sz w:val="20"/>
            <w:szCs w:val="20"/>
            <w:u w:val="single"/>
          </w:rPr>
          <w:t>here</w:t>
        </w:r>
      </w:hyperlink>
      <w:r>
        <w:rPr>
          <w:rFonts w:ascii="Open Sans" w:eastAsia="Open Sans" w:hAnsi="Open Sans" w:cs="Open Sans"/>
          <w:color w:val="000000"/>
          <w:sz w:val="20"/>
          <w:szCs w:val="20"/>
        </w:rPr>
        <w:t>.</w:t>
      </w:r>
    </w:p>
    <w:p w14:paraId="0A00BA88"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900968C"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17" w:name="_Toc63425331"/>
      <w:r>
        <w:rPr>
          <w:rFonts w:ascii="Open Sans" w:eastAsia="Open Sans" w:hAnsi="Open Sans" w:cs="Open Sans"/>
          <w:b/>
          <w:color w:val="000000"/>
          <w:sz w:val="20"/>
          <w:szCs w:val="20"/>
        </w:rPr>
        <w:t>Who are we?</w:t>
      </w:r>
      <w:bookmarkEnd w:id="17"/>
    </w:p>
    <w:p w14:paraId="069C59F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Rubicon West LLC (“Atlas” “we, “us”) is part of </w:t>
      </w:r>
      <w:proofErr w:type="spellStart"/>
      <w:r>
        <w:rPr>
          <w:rFonts w:ascii="Open Sans" w:eastAsia="Open Sans" w:hAnsi="Open Sans" w:cs="Open Sans"/>
          <w:color w:val="000000"/>
          <w:sz w:val="20"/>
          <w:szCs w:val="20"/>
        </w:rPr>
        <w:t>Faria</w:t>
      </w:r>
      <w:proofErr w:type="spellEnd"/>
      <w:r>
        <w:rPr>
          <w:rFonts w:ascii="Open Sans" w:eastAsia="Open Sans" w:hAnsi="Open Sans" w:cs="Open Sans"/>
          <w:color w:val="000000"/>
          <w:sz w:val="20"/>
          <w:szCs w:val="20"/>
        </w:rPr>
        <w:t xml:space="preserve"> Education Group. Atlas is a curriculum planning solution tailored to the school or district and paired with c</w:t>
      </w:r>
      <w:r>
        <w:rPr>
          <w:rFonts w:ascii="Open Sans" w:eastAsia="Open Sans" w:hAnsi="Open Sans" w:cs="Open Sans"/>
          <w:color w:val="000000"/>
          <w:sz w:val="20"/>
          <w:szCs w:val="20"/>
        </w:rPr>
        <w:t xml:space="preserve">ustomized learning programs for innovative </w:t>
      </w:r>
      <w:proofErr w:type="gramStart"/>
      <w:r>
        <w:rPr>
          <w:rFonts w:ascii="Open Sans" w:eastAsia="Open Sans" w:hAnsi="Open Sans" w:cs="Open Sans"/>
          <w:color w:val="000000"/>
          <w:sz w:val="20"/>
          <w:szCs w:val="20"/>
        </w:rPr>
        <w:t>pre K</w:t>
      </w:r>
      <w:proofErr w:type="gramEnd"/>
      <w:r>
        <w:rPr>
          <w:rFonts w:ascii="Open Sans" w:eastAsia="Open Sans" w:hAnsi="Open Sans" w:cs="Open Sans"/>
          <w:color w:val="000000"/>
          <w:sz w:val="20"/>
          <w:szCs w:val="20"/>
        </w:rPr>
        <w:t>-12 curriculum leaders. We are responsible for managing your data in connection with our services.</w:t>
      </w:r>
    </w:p>
    <w:p w14:paraId="3734422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Details of how to contact us can be found below at Who should you contact with questions?</w:t>
      </w:r>
    </w:p>
    <w:p w14:paraId="6ADAC1CF"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654A14C3" w14:textId="77777777" w:rsidR="004325BD" w:rsidRDefault="00E32A23">
      <w:pPr>
        <w:pBdr>
          <w:top w:val="nil"/>
          <w:left w:val="nil"/>
          <w:bottom w:val="nil"/>
          <w:right w:val="nil"/>
          <w:between w:val="nil"/>
        </w:pBdr>
        <w:spacing w:after="0" w:line="240" w:lineRule="auto"/>
        <w:rPr>
          <w:rFonts w:ascii="Open Sans" w:eastAsia="Open Sans" w:hAnsi="Open Sans" w:cs="Open Sans"/>
          <w:b/>
          <w:color w:val="000000"/>
        </w:rPr>
      </w:pPr>
      <w:r>
        <w:rPr>
          <w:rFonts w:ascii="Open Sans" w:eastAsia="Open Sans" w:hAnsi="Open Sans" w:cs="Open Sans"/>
          <w:b/>
          <w:color w:val="000000"/>
          <w:sz w:val="20"/>
          <w:szCs w:val="20"/>
        </w:rPr>
        <w:t>What data about you do we collect?</w:t>
      </w:r>
    </w:p>
    <w:p w14:paraId="660B72B3" w14:textId="77777777" w:rsidR="004325BD" w:rsidRDefault="00E32A23">
      <w:pPr>
        <w:rPr>
          <w:rFonts w:ascii="Open Sans" w:eastAsia="Open Sans" w:hAnsi="Open Sans" w:cs="Open Sans"/>
        </w:rPr>
      </w:pPr>
      <w:r>
        <w:rPr>
          <w:rFonts w:ascii="Open Sans" w:eastAsia="Open Sans" w:hAnsi="Open Sans" w:cs="Open Sans"/>
        </w:rPr>
        <w:t>We use various types of data about you for purposes connected with the management of our website or the delivery of our learning platform services.</w:t>
      </w:r>
    </w:p>
    <w:p w14:paraId="603C3283" w14:textId="77777777" w:rsidR="004325BD" w:rsidRDefault="00E32A23">
      <w:pPr>
        <w:rPr>
          <w:rFonts w:ascii="Open Sans" w:eastAsia="Open Sans" w:hAnsi="Open Sans" w:cs="Open Sans"/>
        </w:rPr>
      </w:pPr>
      <w:r>
        <w:rPr>
          <w:rFonts w:ascii="Open Sans" w:eastAsia="Open Sans" w:hAnsi="Open Sans" w:cs="Open Sans"/>
          <w:b/>
          <w:color w:val="000000"/>
          <w:sz w:val="20"/>
          <w:szCs w:val="20"/>
        </w:rPr>
        <w:t>Visitor</w:t>
      </w:r>
      <w:r>
        <w:rPr>
          <w:rFonts w:ascii="Open Sans" w:eastAsia="Open Sans" w:hAnsi="Open Sans" w:cs="Open Sans"/>
        </w:rPr>
        <w:br/>
        <w:t>We may collect and process the following information about you in</w:t>
      </w:r>
      <w:r>
        <w:rPr>
          <w:rFonts w:ascii="Open Sans" w:eastAsia="Open Sans" w:hAnsi="Open Sans" w:cs="Open Sans"/>
        </w:rPr>
        <w:t xml:space="preserve"> order to provide you with our website or services:</w:t>
      </w:r>
    </w:p>
    <w:p w14:paraId="006AC49A" w14:textId="77777777" w:rsidR="004325BD" w:rsidRDefault="00E32A23">
      <w:pPr>
        <w:numPr>
          <w:ilvl w:val="0"/>
          <w:numId w:val="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We will collect and process the information you provide to us if you register for a demonstration, trial account, blog or webinar, which includes your name, email address, phone number, school name, information regarding the curriculums your school </w:t>
      </w:r>
      <w:proofErr w:type="gramStart"/>
      <w:r>
        <w:rPr>
          <w:rFonts w:ascii="Open Sans" w:eastAsia="Open Sans" w:hAnsi="Open Sans" w:cs="Open Sans"/>
          <w:color w:val="000000"/>
          <w:sz w:val="20"/>
          <w:szCs w:val="20"/>
        </w:rPr>
        <w:t>offers</w:t>
      </w:r>
      <w:proofErr w:type="gramEnd"/>
      <w:r>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 xml:space="preserve">and other information collected to provide the website or services. We will also process your name and email address to send you email messages about our newsletters, product updates and other marketing materials. We will only send you such email messages </w:t>
      </w:r>
      <w:r>
        <w:rPr>
          <w:rFonts w:ascii="Open Sans" w:eastAsia="Open Sans" w:hAnsi="Open Sans" w:cs="Open Sans"/>
          <w:color w:val="000000"/>
          <w:sz w:val="20"/>
          <w:szCs w:val="20"/>
        </w:rPr>
        <w:t>as permitted under applicable law and in line with your marketing preferences which you can update at any time as described below.</w:t>
      </w:r>
    </w:p>
    <w:p w14:paraId="1B0508D6" w14:textId="77777777" w:rsidR="004325BD" w:rsidRDefault="00E32A23">
      <w:pPr>
        <w:numPr>
          <w:ilvl w:val="0"/>
          <w:numId w:val="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We will collect information through cookies, including analytics information about your use of our website and information ab</w:t>
      </w:r>
      <w:r>
        <w:rPr>
          <w:rFonts w:ascii="Open Sans" w:eastAsia="Open Sans" w:hAnsi="Open Sans" w:cs="Open Sans"/>
          <w:color w:val="000000"/>
          <w:sz w:val="20"/>
          <w:szCs w:val="20"/>
        </w:rPr>
        <w:t>out your device, internet connection, browser, location, page and search terms used, etc. Learn more about how we use cookies and similar technologies in our cookies policy</w:t>
      </w:r>
    </w:p>
    <w:p w14:paraId="2B30B8C2" w14:textId="77777777" w:rsidR="004325BD" w:rsidRDefault="00E32A23">
      <w:pPr>
        <w:numPr>
          <w:ilvl w:val="0"/>
          <w:numId w:val="2"/>
        </w:numPr>
        <w:pBdr>
          <w:top w:val="nil"/>
          <w:left w:val="nil"/>
          <w:bottom w:val="nil"/>
          <w:right w:val="nil"/>
          <w:between w:val="nil"/>
        </w:pBdr>
        <w:spacing w:line="240" w:lineRule="auto"/>
        <w:rPr>
          <w:rFonts w:ascii="Open Sans" w:eastAsia="Open Sans" w:hAnsi="Open Sans" w:cs="Open Sans"/>
          <w:color w:val="44546A"/>
        </w:rPr>
      </w:pPr>
      <w:r>
        <w:rPr>
          <w:rFonts w:ascii="Open Sans" w:eastAsia="Open Sans" w:hAnsi="Open Sans" w:cs="Open Sans"/>
          <w:color w:val="000000"/>
          <w:sz w:val="20"/>
          <w:szCs w:val="20"/>
        </w:rPr>
        <w:t>Process a job application which you submit to us. We will collect and process any p</w:t>
      </w:r>
      <w:r>
        <w:rPr>
          <w:rFonts w:ascii="Open Sans" w:eastAsia="Open Sans" w:hAnsi="Open Sans" w:cs="Open Sans"/>
          <w:color w:val="000000"/>
          <w:sz w:val="20"/>
          <w:szCs w:val="20"/>
        </w:rPr>
        <w:t>ersonal data you provide in your CV / resume and cover letter</w:t>
      </w:r>
      <w:r>
        <w:rPr>
          <w:rFonts w:ascii="Open Sans" w:eastAsia="Open Sans" w:hAnsi="Open Sans" w:cs="Open Sans"/>
          <w:color w:val="44546A"/>
        </w:rPr>
        <w:t>.</w:t>
      </w:r>
    </w:p>
    <w:p w14:paraId="072CC69B" w14:textId="77777777" w:rsidR="004325BD" w:rsidRDefault="00E32A23">
      <w:pPr>
        <w:rPr>
          <w:rFonts w:ascii="Open Sans" w:eastAsia="Open Sans" w:hAnsi="Open Sans" w:cs="Open Sans"/>
          <w:sz w:val="20"/>
          <w:szCs w:val="20"/>
        </w:rPr>
      </w:pPr>
      <w:r>
        <w:rPr>
          <w:rFonts w:ascii="Open Sans" w:eastAsia="Open Sans" w:hAnsi="Open Sans" w:cs="Open Sans"/>
          <w:b/>
          <w:color w:val="000000"/>
          <w:sz w:val="20"/>
          <w:szCs w:val="20"/>
        </w:rPr>
        <w:lastRenderedPageBreak/>
        <w:t>School User</w:t>
      </w:r>
      <w:r>
        <w:rPr>
          <w:rFonts w:ascii="Open Sans" w:eastAsia="Open Sans" w:hAnsi="Open Sans" w:cs="Open Sans"/>
          <w:sz w:val="20"/>
          <w:szCs w:val="20"/>
        </w:rPr>
        <w:br/>
      </w:r>
      <w:r>
        <w:rPr>
          <w:rFonts w:ascii="Open Sans" w:eastAsia="Open Sans" w:hAnsi="Open Sans" w:cs="Open Sans"/>
          <w:sz w:val="20"/>
          <w:szCs w:val="20"/>
        </w:rPr>
        <w:t>We may collect and process the following information in order to provide your school with our learning platform services:</w:t>
      </w:r>
    </w:p>
    <w:p w14:paraId="5BCBD527" w14:textId="77777777" w:rsidR="004325BD" w:rsidRDefault="00E32A23">
      <w:pPr>
        <w:numPr>
          <w:ilvl w:val="0"/>
          <w:numId w:val="2"/>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 xml:space="preserve">your name, title, business telephone number, details about the school you represent, details about your position at the school (e.g., </w:t>
      </w:r>
      <w:r>
        <w:rPr>
          <w:rFonts w:ascii="Open Sans" w:eastAsia="Open Sans" w:hAnsi="Open Sans" w:cs="Open Sans"/>
          <w:color w:val="000000"/>
        </w:rPr>
        <w:t>subjects you teach or how long you have worked at the school) and e-mail address used during our registration process in order to communicate with you in relation to the provision of learning platform services to your school.</w:t>
      </w:r>
    </w:p>
    <w:p w14:paraId="35BD1B23" w14:textId="77777777" w:rsidR="004325BD" w:rsidRDefault="00E32A23">
      <w:pPr>
        <w:numPr>
          <w:ilvl w:val="0"/>
          <w:numId w:val="2"/>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responses to our surveys you c</w:t>
      </w:r>
      <w:r>
        <w:rPr>
          <w:rFonts w:ascii="Open Sans" w:eastAsia="Open Sans" w:hAnsi="Open Sans" w:cs="Open Sans"/>
          <w:color w:val="000000"/>
        </w:rPr>
        <w:t>hoose to take.</w:t>
      </w:r>
    </w:p>
    <w:p w14:paraId="32C6E755" w14:textId="77777777" w:rsidR="004325BD" w:rsidRDefault="00E32A23">
      <w:pPr>
        <w:numPr>
          <w:ilvl w:val="0"/>
          <w:numId w:val="2"/>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your e-mail address to send email marketing to you, including our newsletters and updates as permitted under applicable law and in line with your preferences.</w:t>
      </w:r>
    </w:p>
    <w:p w14:paraId="13A564A6" w14:textId="77777777" w:rsidR="004325BD" w:rsidRDefault="00E32A23">
      <w:pPr>
        <w:numPr>
          <w:ilvl w:val="0"/>
          <w:numId w:val="2"/>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details of your interactions with us when you contact us with enquiries through ou</w:t>
      </w:r>
      <w:r>
        <w:rPr>
          <w:rFonts w:ascii="Open Sans" w:eastAsia="Open Sans" w:hAnsi="Open Sans" w:cs="Open Sans"/>
          <w:color w:val="000000"/>
        </w:rPr>
        <w:t>r online customer support, or via telephone or email.</w:t>
      </w:r>
    </w:p>
    <w:p w14:paraId="4B12F3B2" w14:textId="77777777" w:rsidR="004325BD" w:rsidRDefault="00E32A23">
      <w:pPr>
        <w:rPr>
          <w:rFonts w:ascii="Open Sans" w:eastAsia="Open Sans" w:hAnsi="Open Sans" w:cs="Open Sans"/>
          <w:sz w:val="20"/>
          <w:szCs w:val="20"/>
        </w:rPr>
      </w:pPr>
      <w:r>
        <w:rPr>
          <w:rFonts w:ascii="Open Sans" w:eastAsia="Open Sans" w:hAnsi="Open Sans" w:cs="Open Sans"/>
          <w:b/>
          <w:color w:val="000000"/>
          <w:sz w:val="20"/>
          <w:szCs w:val="20"/>
        </w:rPr>
        <w:t>Service User</w:t>
      </w:r>
      <w:r>
        <w:rPr>
          <w:rFonts w:ascii="Open Sans" w:eastAsia="Open Sans" w:hAnsi="Open Sans" w:cs="Open Sans"/>
          <w:b/>
        </w:rPr>
        <w:br/>
      </w:r>
      <w:r>
        <w:rPr>
          <w:rFonts w:ascii="Open Sans" w:eastAsia="Open Sans" w:hAnsi="Open Sans" w:cs="Open Sans"/>
          <w:sz w:val="20"/>
          <w:szCs w:val="20"/>
        </w:rPr>
        <w:t>We may collect and process the following information:</w:t>
      </w:r>
    </w:p>
    <w:p w14:paraId="311BC0C4" w14:textId="77777777" w:rsidR="004325BD" w:rsidRDefault="00E32A23">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information captured in your student account, provided by you or your parents including information such as your name, email address, n</w:t>
      </w:r>
      <w:r>
        <w:rPr>
          <w:rFonts w:ascii="Open Sans" w:eastAsia="Open Sans" w:hAnsi="Open Sans" w:cs="Open Sans"/>
          <w:color w:val="000000"/>
          <w:sz w:val="20"/>
          <w:szCs w:val="20"/>
        </w:rPr>
        <w:t>ationality, date and place of birth, gender, language, national ID, and parents’ names and contact details, in order to conduct statistical analyses for our own reporting.</w:t>
      </w:r>
    </w:p>
    <w:p w14:paraId="10BEF586" w14:textId="77777777" w:rsidR="004325BD" w:rsidRDefault="00E32A23">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email address in order to request survey responses or feedback from you in relation </w:t>
      </w:r>
      <w:r>
        <w:rPr>
          <w:rFonts w:ascii="Open Sans" w:eastAsia="Open Sans" w:hAnsi="Open Sans" w:cs="Open Sans"/>
          <w:color w:val="000000"/>
          <w:sz w:val="20"/>
          <w:szCs w:val="20"/>
        </w:rPr>
        <w:t>to future product developments and educational plans.</w:t>
      </w:r>
    </w:p>
    <w:p w14:paraId="08DDD2C0" w14:textId="77777777" w:rsidR="004325BD" w:rsidRDefault="00E32A23">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feedback and responses to our surveys you choose to take.</w:t>
      </w:r>
    </w:p>
    <w:p w14:paraId="40EAC4A6" w14:textId="77777777" w:rsidR="004325BD" w:rsidRDefault="00E32A23">
      <w:pPr>
        <w:numPr>
          <w:ilvl w:val="0"/>
          <w:numId w:val="3"/>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details of your interactions with us when you contact us with enquiries through our customer support system online, or via telephone or email.</w:t>
      </w:r>
    </w:p>
    <w:p w14:paraId="0986F74A" w14:textId="77777777" w:rsidR="004325BD" w:rsidRDefault="00E32A23">
      <w:pPr>
        <w:rPr>
          <w:rFonts w:ascii="Open Sans" w:eastAsia="Open Sans" w:hAnsi="Open Sans" w:cs="Open Sans"/>
          <w:b/>
          <w:color w:val="000000"/>
          <w:sz w:val="20"/>
          <w:szCs w:val="20"/>
        </w:rPr>
      </w:pPr>
      <w:r>
        <w:rPr>
          <w:rFonts w:ascii="Open Sans" w:eastAsia="Open Sans" w:hAnsi="Open Sans" w:cs="Open Sans"/>
          <w:b/>
          <w:color w:val="000000"/>
          <w:sz w:val="20"/>
          <w:szCs w:val="20"/>
        </w:rPr>
        <w:t>For what purposes do we use data about you, and on what legal basis?</w:t>
      </w:r>
    </w:p>
    <w:p w14:paraId="19C98357" w14:textId="77777777" w:rsidR="004325BD" w:rsidRDefault="00E32A23">
      <w:pPr>
        <w:numPr>
          <w:ilvl w:val="0"/>
          <w:numId w:val="3"/>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Throughout your use of our website and/or our provision of services to you or a school, we use data about you for various purposes.</w:t>
      </w:r>
    </w:p>
    <w:p w14:paraId="62C04F95" w14:textId="77777777" w:rsidR="004325BD" w:rsidRDefault="00E32A23">
      <w:pPr>
        <w:numPr>
          <w:ilvl w:val="0"/>
          <w:numId w:val="3"/>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The purposes for which we use data about you, with corresponding legal basis for use, are set out below:</w:t>
      </w:r>
    </w:p>
    <w:p w14:paraId="06BA0310" w14:textId="77777777" w:rsidR="004325BD" w:rsidRDefault="00E32A23">
      <w:pPr>
        <w:rPr>
          <w:rFonts w:ascii="Open Sans" w:eastAsia="Open Sans" w:hAnsi="Open Sans" w:cs="Open Sans"/>
          <w:b/>
        </w:rPr>
      </w:pPr>
      <w:r>
        <w:rPr>
          <w:rFonts w:ascii="Open Sans" w:eastAsia="Open Sans" w:hAnsi="Open Sans" w:cs="Open Sans"/>
          <w:b/>
          <w:color w:val="000000"/>
          <w:sz w:val="20"/>
          <w:szCs w:val="20"/>
        </w:rPr>
        <w:t>Visitors</w:t>
      </w:r>
    </w:p>
    <w:tbl>
      <w:tblPr>
        <w:tblStyle w:val="a"/>
        <w:tblW w:w="9185" w:type="dxa"/>
        <w:tblBorders>
          <w:top w:val="single" w:sz="6" w:space="0" w:color="EEEEEE"/>
          <w:left w:val="single" w:sz="6" w:space="0" w:color="EEEEEE"/>
          <w:bottom w:val="single" w:sz="6" w:space="0" w:color="EEEEEE"/>
          <w:right w:val="single" w:sz="6" w:space="0" w:color="EEEEEE"/>
        </w:tblBorders>
        <w:tblLayout w:type="fixed"/>
        <w:tblLook w:val="0400" w:firstRow="0" w:lastRow="0" w:firstColumn="0" w:lastColumn="0" w:noHBand="0" w:noVBand="1"/>
      </w:tblPr>
      <w:tblGrid>
        <w:gridCol w:w="4592"/>
        <w:gridCol w:w="4593"/>
      </w:tblGrid>
      <w:tr w:rsidR="004325BD" w14:paraId="189AECB5" w14:textId="77777777">
        <w:trPr>
          <w:trHeight w:val="475"/>
        </w:trPr>
        <w:tc>
          <w:tcPr>
            <w:tcW w:w="4592" w:type="dxa"/>
            <w:tcBorders>
              <w:top w:val="single" w:sz="6" w:space="0" w:color="EEEEEE"/>
            </w:tcBorders>
            <w:shd w:val="clear" w:color="auto" w:fill="FFFFFF"/>
            <w:tcMar>
              <w:top w:w="90" w:type="dxa"/>
              <w:left w:w="360" w:type="dxa"/>
              <w:bottom w:w="90" w:type="dxa"/>
              <w:right w:w="360" w:type="dxa"/>
            </w:tcMar>
            <w:vAlign w:val="center"/>
          </w:tcPr>
          <w:p w14:paraId="291440ED" w14:textId="77777777" w:rsidR="004325BD" w:rsidRDefault="00E32A23">
            <w:pPr>
              <w:spacing w:after="225"/>
              <w:rPr>
                <w:rFonts w:ascii="Open Sans" w:eastAsia="Open Sans" w:hAnsi="Open Sans" w:cs="Open Sans"/>
                <w:b/>
                <w:color w:val="000000"/>
                <w:sz w:val="20"/>
                <w:szCs w:val="20"/>
              </w:rPr>
            </w:pPr>
            <w:r>
              <w:rPr>
                <w:rFonts w:ascii="Open Sans" w:eastAsia="Open Sans" w:hAnsi="Open Sans" w:cs="Open Sans"/>
                <w:b/>
                <w:color w:val="000000"/>
                <w:sz w:val="20"/>
                <w:szCs w:val="20"/>
              </w:rPr>
              <w:t>Purpose</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090B7BD9" w14:textId="77777777" w:rsidR="004325BD" w:rsidRDefault="00E32A23">
            <w:pPr>
              <w:spacing w:after="225"/>
              <w:rPr>
                <w:rFonts w:ascii="Open Sans" w:eastAsia="Open Sans" w:hAnsi="Open Sans" w:cs="Open Sans"/>
                <w:b/>
                <w:color w:val="000000"/>
                <w:sz w:val="20"/>
                <w:szCs w:val="20"/>
              </w:rPr>
            </w:pPr>
            <w:r>
              <w:rPr>
                <w:rFonts w:ascii="Open Sans" w:eastAsia="Open Sans" w:hAnsi="Open Sans" w:cs="Open Sans"/>
                <w:b/>
                <w:color w:val="000000"/>
                <w:sz w:val="20"/>
                <w:szCs w:val="20"/>
              </w:rPr>
              <w:t>Le</w:t>
            </w:r>
            <w:r>
              <w:rPr>
                <w:rFonts w:ascii="Open Sans" w:eastAsia="Open Sans" w:hAnsi="Open Sans" w:cs="Open Sans"/>
                <w:b/>
                <w:color w:val="000000"/>
                <w:sz w:val="20"/>
                <w:szCs w:val="20"/>
              </w:rPr>
              <w:t>gal basis for processing</w:t>
            </w:r>
          </w:p>
        </w:tc>
      </w:tr>
      <w:tr w:rsidR="004325BD" w14:paraId="1D7D06BF" w14:textId="77777777">
        <w:trPr>
          <w:trHeight w:val="1019"/>
        </w:trPr>
        <w:tc>
          <w:tcPr>
            <w:tcW w:w="4592" w:type="dxa"/>
            <w:tcBorders>
              <w:top w:val="single" w:sz="6" w:space="0" w:color="EEEEEE"/>
            </w:tcBorders>
            <w:shd w:val="clear" w:color="auto" w:fill="FFFFFF"/>
            <w:tcMar>
              <w:top w:w="90" w:type="dxa"/>
              <w:left w:w="360" w:type="dxa"/>
              <w:bottom w:w="90" w:type="dxa"/>
              <w:right w:w="360" w:type="dxa"/>
            </w:tcMar>
            <w:vAlign w:val="center"/>
          </w:tcPr>
          <w:p w14:paraId="0A778A10"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Management of our website</w:t>
            </w:r>
            <w:r>
              <w:rPr>
                <w:rFonts w:ascii="Open Sans" w:eastAsia="Open Sans" w:hAnsi="Open Sans" w:cs="Open Sans"/>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site maintenance and analytics of website usage (which will include the sharing of data with Google Analytics).</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26F84508"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manage and develop our website.</w:t>
            </w:r>
          </w:p>
        </w:tc>
      </w:tr>
      <w:tr w:rsidR="004325BD" w14:paraId="2CC4DA15" w14:textId="77777777">
        <w:trPr>
          <w:trHeight w:val="1007"/>
        </w:trPr>
        <w:tc>
          <w:tcPr>
            <w:tcW w:w="4592" w:type="dxa"/>
            <w:tcBorders>
              <w:top w:val="single" w:sz="6" w:space="0" w:color="EEEEEE"/>
            </w:tcBorders>
            <w:shd w:val="clear" w:color="auto" w:fill="FFFFFF"/>
            <w:tcMar>
              <w:top w:w="90" w:type="dxa"/>
              <w:left w:w="360" w:type="dxa"/>
              <w:bottom w:w="90" w:type="dxa"/>
              <w:right w:w="360" w:type="dxa"/>
            </w:tcMar>
            <w:vAlign w:val="center"/>
          </w:tcPr>
          <w:p w14:paraId="607881C3"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Fulfilment of online services</w:t>
            </w:r>
            <w:r>
              <w:rPr>
                <w:rFonts w:ascii="Open Sans" w:eastAsia="Open Sans" w:hAnsi="Open Sans" w:cs="Open Sans"/>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registering for a demonstrati</w:t>
            </w:r>
            <w:r>
              <w:rPr>
                <w:rFonts w:ascii="Open Sans" w:eastAsia="Open Sans" w:hAnsi="Open Sans" w:cs="Open Sans"/>
                <w:color w:val="000000"/>
                <w:sz w:val="20"/>
                <w:szCs w:val="20"/>
              </w:rPr>
              <w:t>on, webinar, blog or trial account.</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0A16EE69"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We process your data in order to provide you with the online service which you have requested. Our processing is based on your consent.</w:t>
            </w:r>
          </w:p>
        </w:tc>
      </w:tr>
      <w:tr w:rsidR="004325BD" w14:paraId="438EB07B" w14:textId="77777777">
        <w:trPr>
          <w:trHeight w:val="1812"/>
        </w:trPr>
        <w:tc>
          <w:tcPr>
            <w:tcW w:w="4592" w:type="dxa"/>
            <w:tcBorders>
              <w:top w:val="single" w:sz="6" w:space="0" w:color="EEEEEE"/>
            </w:tcBorders>
            <w:shd w:val="clear" w:color="auto" w:fill="FFFFFF"/>
            <w:tcMar>
              <w:top w:w="90" w:type="dxa"/>
              <w:left w:w="360" w:type="dxa"/>
              <w:bottom w:w="90" w:type="dxa"/>
              <w:right w:w="360" w:type="dxa"/>
            </w:tcMar>
            <w:vAlign w:val="center"/>
          </w:tcPr>
          <w:p w14:paraId="16EF2A5A"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Marketing</w:t>
            </w:r>
            <w:r>
              <w:rPr>
                <w:rFonts w:ascii="Open Sans" w:eastAsia="Open Sans" w:hAnsi="Open Sans" w:cs="Open Sans"/>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to send you marketing emails relating to product updates and other services we think you may be interested in</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7038868D"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We either rely on your consent or our legitimate business interest to send email marketing to you depending on how we collected your personal</w:t>
            </w:r>
            <w:r>
              <w:rPr>
                <w:rFonts w:ascii="Open Sans" w:eastAsia="Open Sans" w:hAnsi="Open Sans" w:cs="Open Sans"/>
                <w:color w:val="000000"/>
                <w:sz w:val="20"/>
                <w:szCs w:val="20"/>
              </w:rPr>
              <w:t xml:space="preserve"> data and the nature of our relationship. Any email marketing will only be sent to you as permitted by applicable law and in accordance with your preferences which you can update at any time as described below.</w:t>
            </w:r>
          </w:p>
        </w:tc>
      </w:tr>
      <w:tr w:rsidR="004325BD" w14:paraId="574AE0C4" w14:textId="77777777">
        <w:trPr>
          <w:trHeight w:val="1551"/>
        </w:trPr>
        <w:tc>
          <w:tcPr>
            <w:tcW w:w="4592" w:type="dxa"/>
            <w:tcBorders>
              <w:top w:val="single" w:sz="6" w:space="0" w:color="EEEEEE"/>
            </w:tcBorders>
            <w:shd w:val="clear" w:color="auto" w:fill="FFFFFF"/>
            <w:tcMar>
              <w:top w:w="90" w:type="dxa"/>
              <w:left w:w="360" w:type="dxa"/>
              <w:bottom w:w="90" w:type="dxa"/>
              <w:right w:w="360" w:type="dxa"/>
            </w:tcMar>
            <w:vAlign w:val="center"/>
          </w:tcPr>
          <w:p w14:paraId="54152FD4"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Legal &amp; regulatory compliance and compliance</w:t>
            </w:r>
            <w:r>
              <w:rPr>
                <w:rFonts w:ascii="Open Sans" w:eastAsia="Open Sans" w:hAnsi="Open Sans" w:cs="Open Sans"/>
                <w:color w:val="000000"/>
                <w:sz w:val="20"/>
                <w:szCs w:val="20"/>
              </w:rPr>
              <w:t xml:space="preserve"> with law enforcement requests</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4BD8CD5A"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In some instances, we will be required by law to process your personal data and share it with law enforcement or other government or regulatory bodies. We may also choose to do so in other circumstances, in accordance with ou</w:t>
            </w:r>
            <w:r>
              <w:rPr>
                <w:rFonts w:ascii="Open Sans" w:eastAsia="Open Sans" w:hAnsi="Open Sans" w:cs="Open Sans"/>
                <w:color w:val="000000"/>
                <w:sz w:val="20"/>
                <w:szCs w:val="20"/>
              </w:rPr>
              <w:t>r legitimate interests.</w:t>
            </w:r>
          </w:p>
        </w:tc>
      </w:tr>
      <w:tr w:rsidR="004325BD" w14:paraId="6D415FFC" w14:textId="77777777">
        <w:trPr>
          <w:trHeight w:val="1019"/>
        </w:trPr>
        <w:tc>
          <w:tcPr>
            <w:tcW w:w="4592" w:type="dxa"/>
            <w:tcBorders>
              <w:top w:val="single" w:sz="6" w:space="0" w:color="EEEEEE"/>
            </w:tcBorders>
            <w:shd w:val="clear" w:color="auto" w:fill="FFFFFF"/>
            <w:tcMar>
              <w:top w:w="90" w:type="dxa"/>
              <w:left w:w="360" w:type="dxa"/>
              <w:bottom w:w="90" w:type="dxa"/>
              <w:right w:w="360" w:type="dxa"/>
            </w:tcMar>
            <w:vAlign w:val="center"/>
          </w:tcPr>
          <w:p w14:paraId="6E9DAEB2"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Processing a job application</w:t>
            </w:r>
            <w:r>
              <w:rPr>
                <w:rFonts w:ascii="Open Sans" w:eastAsia="Open Sans" w:hAnsi="Open Sans" w:cs="Open Sans"/>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if you apply for a job or position via our website</w:t>
            </w:r>
          </w:p>
        </w:tc>
        <w:tc>
          <w:tcPr>
            <w:tcW w:w="4593" w:type="dxa"/>
            <w:tcBorders>
              <w:top w:val="single" w:sz="6" w:space="0" w:color="EEEEEE"/>
            </w:tcBorders>
            <w:shd w:val="clear" w:color="auto" w:fill="FFFFFF"/>
            <w:tcMar>
              <w:top w:w="90" w:type="dxa"/>
              <w:left w:w="360" w:type="dxa"/>
              <w:bottom w:w="90" w:type="dxa"/>
              <w:right w:w="360" w:type="dxa"/>
            </w:tcMar>
            <w:vAlign w:val="center"/>
          </w:tcPr>
          <w:p w14:paraId="3243C74B"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If you decide to apply for a job with us, we will process your personal data on the basis of our legitimate interests in order to ascertain your suitability for the job.</w:t>
            </w:r>
          </w:p>
        </w:tc>
      </w:tr>
    </w:tbl>
    <w:p w14:paraId="000C3B4A"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p>
    <w:p w14:paraId="704B395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r>
        <w:rPr>
          <w:rFonts w:ascii="Open Sans" w:eastAsia="Open Sans" w:hAnsi="Open Sans" w:cs="Open Sans"/>
          <w:b/>
          <w:color w:val="000000"/>
          <w:sz w:val="20"/>
          <w:szCs w:val="20"/>
        </w:rPr>
        <w:t>School Users</w:t>
      </w:r>
    </w:p>
    <w:tbl>
      <w:tblPr>
        <w:tblStyle w:val="a0"/>
        <w:tblW w:w="9209" w:type="dxa"/>
        <w:tblBorders>
          <w:top w:val="single" w:sz="6" w:space="0" w:color="EEEEEE"/>
          <w:left w:val="single" w:sz="6" w:space="0" w:color="EEEEEE"/>
          <w:bottom w:val="single" w:sz="6" w:space="0" w:color="EEEEEE"/>
          <w:right w:val="single" w:sz="6" w:space="0" w:color="EEEEEE"/>
        </w:tblBorders>
        <w:tblLayout w:type="fixed"/>
        <w:tblLook w:val="0400" w:firstRow="0" w:lastRow="0" w:firstColumn="0" w:lastColumn="0" w:noHBand="0" w:noVBand="1"/>
      </w:tblPr>
      <w:tblGrid>
        <w:gridCol w:w="4604"/>
        <w:gridCol w:w="4605"/>
      </w:tblGrid>
      <w:tr w:rsidR="004325BD" w14:paraId="655A2299" w14:textId="77777777">
        <w:trPr>
          <w:trHeight w:val="447"/>
        </w:trPr>
        <w:tc>
          <w:tcPr>
            <w:tcW w:w="4604" w:type="dxa"/>
            <w:tcBorders>
              <w:top w:val="single" w:sz="6" w:space="0" w:color="EEEEEE"/>
            </w:tcBorders>
            <w:shd w:val="clear" w:color="auto" w:fill="FFFFFF"/>
            <w:tcMar>
              <w:top w:w="90" w:type="dxa"/>
              <w:left w:w="360" w:type="dxa"/>
              <w:bottom w:w="90" w:type="dxa"/>
              <w:right w:w="360" w:type="dxa"/>
            </w:tcMar>
            <w:vAlign w:val="center"/>
          </w:tcPr>
          <w:p w14:paraId="10E45019"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Purpose</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21E18FE6"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Legal basis for processing</w:t>
            </w:r>
          </w:p>
        </w:tc>
      </w:tr>
      <w:tr w:rsidR="004325BD" w14:paraId="222D2E21" w14:textId="77777777">
        <w:trPr>
          <w:trHeight w:val="958"/>
        </w:trPr>
        <w:tc>
          <w:tcPr>
            <w:tcW w:w="4604" w:type="dxa"/>
            <w:tcBorders>
              <w:top w:val="single" w:sz="6" w:space="0" w:color="EEEEEE"/>
            </w:tcBorders>
            <w:shd w:val="clear" w:color="auto" w:fill="FFFFFF"/>
            <w:tcMar>
              <w:top w:w="90" w:type="dxa"/>
              <w:left w:w="360" w:type="dxa"/>
              <w:bottom w:w="90" w:type="dxa"/>
              <w:right w:w="360" w:type="dxa"/>
            </w:tcMar>
            <w:vAlign w:val="center"/>
          </w:tcPr>
          <w:p w14:paraId="4DEE42B0"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Customer support activities</w:t>
            </w:r>
            <w:r>
              <w:rPr>
                <w:rFonts w:ascii="Open Sans" w:eastAsia="Open Sans" w:hAnsi="Open Sans" w:cs="Open Sans"/>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interacting with you via our online customer support or by phone, e-mail</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4881447C"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provide customer support to School Users in order to provide the learning platform services to schools.</w:t>
            </w:r>
          </w:p>
        </w:tc>
      </w:tr>
      <w:tr w:rsidR="004325BD" w14:paraId="18204074" w14:textId="77777777">
        <w:trPr>
          <w:trHeight w:val="1203"/>
        </w:trPr>
        <w:tc>
          <w:tcPr>
            <w:tcW w:w="4604" w:type="dxa"/>
            <w:tcBorders>
              <w:top w:val="single" w:sz="6" w:space="0" w:color="EEEEEE"/>
            </w:tcBorders>
            <w:shd w:val="clear" w:color="auto" w:fill="FFFFFF"/>
            <w:tcMar>
              <w:top w:w="90" w:type="dxa"/>
              <w:left w:w="360" w:type="dxa"/>
              <w:bottom w:w="90" w:type="dxa"/>
              <w:right w:w="360" w:type="dxa"/>
            </w:tcMar>
            <w:vAlign w:val="center"/>
          </w:tcPr>
          <w:p w14:paraId="3A4F5CBD"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Provision and management of learning platform services to school</w:t>
            </w:r>
            <w:r>
              <w:rPr>
                <w:rFonts w:ascii="Open Sans" w:eastAsia="Open Sans" w:hAnsi="Open Sans" w:cs="Open Sans"/>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managing requests, curriculum standards, managing user accounts, submitting a PO, handling invoices, etc.</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11A593B5"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provide and manage the learning platfo</w:t>
            </w:r>
            <w:r>
              <w:rPr>
                <w:rFonts w:ascii="Open Sans" w:eastAsia="Open Sans" w:hAnsi="Open Sans" w:cs="Open Sans"/>
                <w:color w:val="000000"/>
                <w:sz w:val="20"/>
                <w:szCs w:val="20"/>
              </w:rPr>
              <w:t>rm services we provide to schools.</w:t>
            </w:r>
          </w:p>
        </w:tc>
      </w:tr>
      <w:tr w:rsidR="004325BD" w14:paraId="50AB7795" w14:textId="77777777">
        <w:trPr>
          <w:trHeight w:val="1704"/>
        </w:trPr>
        <w:tc>
          <w:tcPr>
            <w:tcW w:w="4604" w:type="dxa"/>
            <w:tcBorders>
              <w:top w:val="single" w:sz="6" w:space="0" w:color="EEEEEE"/>
            </w:tcBorders>
            <w:shd w:val="clear" w:color="auto" w:fill="FFFFFF"/>
            <w:tcMar>
              <w:top w:w="90" w:type="dxa"/>
              <w:left w:w="360" w:type="dxa"/>
              <w:bottom w:w="90" w:type="dxa"/>
              <w:right w:w="360" w:type="dxa"/>
            </w:tcMar>
            <w:vAlign w:val="center"/>
          </w:tcPr>
          <w:p w14:paraId="28555060"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Marketing</w:t>
            </w:r>
            <w:r>
              <w:rPr>
                <w:rFonts w:ascii="Open Sans" w:eastAsia="Open Sans" w:hAnsi="Open Sans" w:cs="Open Sans"/>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to send you marketing emails relating to product updates other services we think you may be interested in</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6BF9291F"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We either rely on your consent or our legitimate business interest to send email marketing to you d</w:t>
            </w:r>
            <w:r>
              <w:rPr>
                <w:rFonts w:ascii="Open Sans" w:eastAsia="Open Sans" w:hAnsi="Open Sans" w:cs="Open Sans"/>
                <w:color w:val="000000"/>
                <w:sz w:val="20"/>
                <w:szCs w:val="20"/>
              </w:rPr>
              <w:t>epending on how we collected your personal data and the nature of our relationship. Any email marketing will only be sent to you as permitted by applicable law and in accordance with your preferences which you can update at any time as described below.</w:t>
            </w:r>
          </w:p>
        </w:tc>
      </w:tr>
      <w:tr w:rsidR="004325BD" w14:paraId="50F05EB8" w14:textId="77777777">
        <w:trPr>
          <w:trHeight w:val="702"/>
        </w:trPr>
        <w:tc>
          <w:tcPr>
            <w:tcW w:w="4604" w:type="dxa"/>
            <w:tcBorders>
              <w:top w:val="single" w:sz="6" w:space="0" w:color="EEEEEE"/>
            </w:tcBorders>
            <w:shd w:val="clear" w:color="auto" w:fill="FFFFFF"/>
            <w:tcMar>
              <w:top w:w="90" w:type="dxa"/>
              <w:left w:w="360" w:type="dxa"/>
              <w:bottom w:w="90" w:type="dxa"/>
              <w:right w:w="360" w:type="dxa"/>
            </w:tcMar>
            <w:vAlign w:val="center"/>
          </w:tcPr>
          <w:p w14:paraId="5D176991"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Sharing data with other third parties Please see “Who do we share data with and for what purpose?” below.</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6639C2BB"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share data with third parties to assist with the purposes described below.</w:t>
            </w:r>
          </w:p>
        </w:tc>
      </w:tr>
      <w:tr w:rsidR="004325BD" w14:paraId="49E3C9B3" w14:textId="77777777">
        <w:trPr>
          <w:trHeight w:val="1416"/>
        </w:trPr>
        <w:tc>
          <w:tcPr>
            <w:tcW w:w="4604" w:type="dxa"/>
            <w:tcBorders>
              <w:top w:val="single" w:sz="6" w:space="0" w:color="EEEEEE"/>
            </w:tcBorders>
            <w:shd w:val="clear" w:color="auto" w:fill="FFFFFF"/>
            <w:tcMar>
              <w:top w:w="90" w:type="dxa"/>
              <w:left w:w="360" w:type="dxa"/>
              <w:bottom w:w="90" w:type="dxa"/>
              <w:right w:w="360" w:type="dxa"/>
            </w:tcMar>
            <w:vAlign w:val="center"/>
          </w:tcPr>
          <w:p w14:paraId="306E8A11"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 xml:space="preserve">Legal and regulatory compliance </w:t>
            </w:r>
            <w:r>
              <w:rPr>
                <w:rFonts w:ascii="Open Sans" w:eastAsia="Open Sans" w:hAnsi="Open Sans" w:cs="Open Sans"/>
                <w:color w:val="000000"/>
                <w:sz w:val="20"/>
                <w:szCs w:val="20"/>
              </w:rPr>
              <w:t>and compliance with law enforcement requests</w:t>
            </w:r>
          </w:p>
          <w:p w14:paraId="1BB3841F" w14:textId="77777777" w:rsidR="004325BD" w:rsidRDefault="00E32A23">
            <w:pPr>
              <w:pBdr>
                <w:top w:val="nil"/>
                <w:left w:val="nil"/>
                <w:bottom w:val="nil"/>
                <w:right w:val="nil"/>
                <w:between w:val="nil"/>
              </w:pBdr>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tc>
        <w:tc>
          <w:tcPr>
            <w:tcW w:w="4605" w:type="dxa"/>
            <w:tcBorders>
              <w:top w:val="single" w:sz="6" w:space="0" w:color="EEEEEE"/>
            </w:tcBorders>
            <w:shd w:val="clear" w:color="auto" w:fill="FFFFFF"/>
            <w:tcMar>
              <w:top w:w="90" w:type="dxa"/>
              <w:left w:w="360" w:type="dxa"/>
              <w:bottom w:w="90" w:type="dxa"/>
              <w:right w:w="360" w:type="dxa"/>
            </w:tcMar>
            <w:vAlign w:val="center"/>
          </w:tcPr>
          <w:p w14:paraId="50E059D9"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In some instances, we will be required by law to process your personal data and share it with law enforcement or other government or regulatory bodies. We may also choose to do so in other circumstances, in accordance with our legitimate interests.</w:t>
            </w:r>
          </w:p>
        </w:tc>
      </w:tr>
    </w:tbl>
    <w:p w14:paraId="42BDB922"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p>
    <w:p w14:paraId="037436C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r>
        <w:rPr>
          <w:rFonts w:ascii="Open Sans" w:eastAsia="Open Sans" w:hAnsi="Open Sans" w:cs="Open Sans"/>
          <w:b/>
          <w:color w:val="000000"/>
          <w:sz w:val="20"/>
          <w:szCs w:val="20"/>
        </w:rPr>
        <w:t>Service Users</w:t>
      </w:r>
    </w:p>
    <w:tbl>
      <w:tblPr>
        <w:tblStyle w:val="a1"/>
        <w:tblW w:w="9161" w:type="dxa"/>
        <w:tblBorders>
          <w:top w:val="single" w:sz="6" w:space="0" w:color="EEEEEE"/>
          <w:left w:val="single" w:sz="6" w:space="0" w:color="EEEEEE"/>
          <w:bottom w:val="single" w:sz="6" w:space="0" w:color="EEEEEE"/>
          <w:right w:val="single" w:sz="6" w:space="0" w:color="EEEEEE"/>
        </w:tblBorders>
        <w:tblLayout w:type="fixed"/>
        <w:tblLook w:val="0400" w:firstRow="0" w:lastRow="0" w:firstColumn="0" w:lastColumn="0" w:noHBand="0" w:noVBand="1"/>
      </w:tblPr>
      <w:tblGrid>
        <w:gridCol w:w="4580"/>
        <w:gridCol w:w="4581"/>
      </w:tblGrid>
      <w:tr w:rsidR="004325BD" w14:paraId="6D7471BB" w14:textId="77777777">
        <w:trPr>
          <w:trHeight w:val="425"/>
        </w:trPr>
        <w:tc>
          <w:tcPr>
            <w:tcW w:w="4580" w:type="dxa"/>
            <w:tcBorders>
              <w:top w:val="single" w:sz="6" w:space="0" w:color="EEEEEE"/>
            </w:tcBorders>
            <w:shd w:val="clear" w:color="auto" w:fill="FFFFFF"/>
            <w:tcMar>
              <w:top w:w="90" w:type="dxa"/>
              <w:left w:w="360" w:type="dxa"/>
              <w:bottom w:w="90" w:type="dxa"/>
              <w:right w:w="360" w:type="dxa"/>
            </w:tcMar>
            <w:vAlign w:val="center"/>
          </w:tcPr>
          <w:p w14:paraId="1C663993"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Purpose</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18BB889B"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Legal basis for processing</w:t>
            </w:r>
          </w:p>
        </w:tc>
      </w:tr>
      <w:tr w:rsidR="004325BD" w14:paraId="4B56AC07" w14:textId="77777777">
        <w:trPr>
          <w:trHeight w:val="911"/>
        </w:trPr>
        <w:tc>
          <w:tcPr>
            <w:tcW w:w="4580" w:type="dxa"/>
            <w:tcBorders>
              <w:top w:val="single" w:sz="6" w:space="0" w:color="EEEEEE"/>
            </w:tcBorders>
            <w:shd w:val="clear" w:color="auto" w:fill="FFFFFF"/>
            <w:tcMar>
              <w:top w:w="90" w:type="dxa"/>
              <w:left w:w="360" w:type="dxa"/>
              <w:bottom w:w="90" w:type="dxa"/>
              <w:right w:w="360" w:type="dxa"/>
            </w:tcMar>
            <w:vAlign w:val="center"/>
          </w:tcPr>
          <w:p w14:paraId="273C0174"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Conducting statistical analyses for reporting</w:t>
            </w:r>
            <w:r>
              <w:rPr>
                <w:rFonts w:ascii="Open Sans" w:eastAsia="Open Sans" w:hAnsi="Open Sans" w:cs="Open Sans"/>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to conduct data analyses that enables us to improve and develop our services</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441095FC"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improve our learning platform servic</w:t>
            </w:r>
            <w:r>
              <w:rPr>
                <w:rFonts w:ascii="Open Sans" w:eastAsia="Open Sans" w:hAnsi="Open Sans" w:cs="Open Sans"/>
                <w:color w:val="000000"/>
                <w:sz w:val="20"/>
                <w:szCs w:val="20"/>
              </w:rPr>
              <w:t>es through the use of statistical analyses and reporting.</w:t>
            </w:r>
          </w:p>
        </w:tc>
      </w:tr>
      <w:tr w:rsidR="004325BD" w14:paraId="7B2C89DA" w14:textId="77777777">
        <w:trPr>
          <w:trHeight w:val="901"/>
        </w:trPr>
        <w:tc>
          <w:tcPr>
            <w:tcW w:w="4580" w:type="dxa"/>
            <w:tcBorders>
              <w:top w:val="single" w:sz="6" w:space="0" w:color="EEEEEE"/>
            </w:tcBorders>
            <w:shd w:val="clear" w:color="auto" w:fill="FFFFFF"/>
            <w:tcMar>
              <w:top w:w="90" w:type="dxa"/>
              <w:left w:w="360" w:type="dxa"/>
              <w:bottom w:w="90" w:type="dxa"/>
              <w:right w:w="360" w:type="dxa"/>
            </w:tcMar>
            <w:vAlign w:val="center"/>
          </w:tcPr>
          <w:p w14:paraId="57126D52"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Customer support activities</w:t>
            </w:r>
            <w:r>
              <w:rPr>
                <w:rFonts w:ascii="Open Sans" w:eastAsia="Open Sans" w:hAnsi="Open Sans" w:cs="Open Sans"/>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interacting with you via our online customer support or by phone or e-mail</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78F8C864"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provide customer support to Service Users.</w:t>
            </w:r>
          </w:p>
        </w:tc>
      </w:tr>
      <w:tr w:rsidR="004325BD" w14:paraId="72D873E8" w14:textId="77777777">
        <w:trPr>
          <w:trHeight w:val="901"/>
        </w:trPr>
        <w:tc>
          <w:tcPr>
            <w:tcW w:w="4580" w:type="dxa"/>
            <w:tcBorders>
              <w:top w:val="single" w:sz="6" w:space="0" w:color="EEEEEE"/>
            </w:tcBorders>
            <w:shd w:val="clear" w:color="auto" w:fill="FFFFFF"/>
            <w:tcMar>
              <w:top w:w="90" w:type="dxa"/>
              <w:left w:w="360" w:type="dxa"/>
              <w:bottom w:w="90" w:type="dxa"/>
              <w:right w:w="360" w:type="dxa"/>
            </w:tcMar>
            <w:vAlign w:val="center"/>
          </w:tcPr>
          <w:p w14:paraId="76B17531"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Feedback and surveys</w:t>
            </w:r>
            <w:r>
              <w:rPr>
                <w:rFonts w:ascii="Open Sans" w:eastAsia="Open Sans" w:hAnsi="Open Sans" w:cs="Open Sans"/>
                <w:color w:val="000000"/>
                <w:sz w:val="20"/>
                <w:szCs w:val="20"/>
              </w:rPr>
              <w:br/>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to request survey responses or feedback from you in relation to future </w:t>
            </w:r>
            <w:r>
              <w:rPr>
                <w:rFonts w:ascii="Open Sans" w:eastAsia="Open Sans" w:hAnsi="Open Sans" w:cs="Open Sans"/>
                <w:color w:val="000000"/>
                <w:sz w:val="20"/>
                <w:szCs w:val="20"/>
              </w:rPr>
              <w:lastRenderedPageBreak/>
              <w:t>product developments and educational plans</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10E9C287"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It is our legitimate business interest to gather feedback and survey results to improve user experience and develop </w:t>
            </w:r>
            <w:r>
              <w:rPr>
                <w:rFonts w:ascii="Open Sans" w:eastAsia="Open Sans" w:hAnsi="Open Sans" w:cs="Open Sans"/>
                <w:color w:val="000000"/>
                <w:sz w:val="20"/>
                <w:szCs w:val="20"/>
              </w:rPr>
              <w:lastRenderedPageBreak/>
              <w:t>improved services. We</w:t>
            </w:r>
            <w:r>
              <w:rPr>
                <w:rFonts w:ascii="Open Sans" w:eastAsia="Open Sans" w:hAnsi="Open Sans" w:cs="Open Sans"/>
                <w:color w:val="000000"/>
                <w:sz w:val="20"/>
                <w:szCs w:val="20"/>
              </w:rPr>
              <w:t xml:space="preserve"> store this data in anonymised form.</w:t>
            </w:r>
          </w:p>
        </w:tc>
      </w:tr>
      <w:tr w:rsidR="004325BD" w14:paraId="7D038CD5" w14:textId="77777777">
        <w:trPr>
          <w:trHeight w:val="668"/>
        </w:trPr>
        <w:tc>
          <w:tcPr>
            <w:tcW w:w="4580" w:type="dxa"/>
            <w:tcBorders>
              <w:top w:val="single" w:sz="6" w:space="0" w:color="EEEEEE"/>
            </w:tcBorders>
            <w:shd w:val="clear" w:color="auto" w:fill="FFFFFF"/>
            <w:tcMar>
              <w:top w:w="90" w:type="dxa"/>
              <w:left w:w="360" w:type="dxa"/>
              <w:bottom w:w="90" w:type="dxa"/>
              <w:right w:w="360" w:type="dxa"/>
            </w:tcMar>
            <w:vAlign w:val="center"/>
          </w:tcPr>
          <w:p w14:paraId="74E37454"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Sharing data with other third parties Please see “Who do we share data with and for what purpose?” below.</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54F2ADD4"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It is our legitimate business interest to share data with third parties to assist with the purposes described above</w:t>
            </w:r>
          </w:p>
        </w:tc>
      </w:tr>
      <w:tr w:rsidR="004325BD" w14:paraId="25E02365" w14:textId="77777777">
        <w:trPr>
          <w:trHeight w:val="1387"/>
        </w:trPr>
        <w:tc>
          <w:tcPr>
            <w:tcW w:w="4580" w:type="dxa"/>
            <w:tcBorders>
              <w:top w:val="single" w:sz="6" w:space="0" w:color="EEEEEE"/>
            </w:tcBorders>
            <w:shd w:val="clear" w:color="auto" w:fill="FFFFFF"/>
            <w:tcMar>
              <w:top w:w="90" w:type="dxa"/>
              <w:left w:w="360" w:type="dxa"/>
              <w:bottom w:w="90" w:type="dxa"/>
              <w:right w:w="360" w:type="dxa"/>
            </w:tcMar>
            <w:vAlign w:val="center"/>
          </w:tcPr>
          <w:p w14:paraId="0C3EBA06"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Legal &amp; regulatory compliance and compliance with law enforcement requests</w:t>
            </w:r>
          </w:p>
        </w:tc>
        <w:tc>
          <w:tcPr>
            <w:tcW w:w="4581" w:type="dxa"/>
            <w:tcBorders>
              <w:top w:val="single" w:sz="6" w:space="0" w:color="EEEEEE"/>
            </w:tcBorders>
            <w:shd w:val="clear" w:color="auto" w:fill="FFFFFF"/>
            <w:tcMar>
              <w:top w:w="90" w:type="dxa"/>
              <w:left w:w="360" w:type="dxa"/>
              <w:bottom w:w="90" w:type="dxa"/>
              <w:right w:w="360" w:type="dxa"/>
            </w:tcMar>
            <w:vAlign w:val="center"/>
          </w:tcPr>
          <w:p w14:paraId="5D73285B" w14:textId="77777777" w:rsidR="004325BD" w:rsidRDefault="00E32A23">
            <w:pPr>
              <w:spacing w:after="225"/>
              <w:rPr>
                <w:rFonts w:ascii="Open Sans" w:eastAsia="Open Sans" w:hAnsi="Open Sans" w:cs="Open Sans"/>
                <w:color w:val="000000"/>
                <w:sz w:val="20"/>
                <w:szCs w:val="20"/>
              </w:rPr>
            </w:pPr>
            <w:r>
              <w:rPr>
                <w:rFonts w:ascii="Open Sans" w:eastAsia="Open Sans" w:hAnsi="Open Sans" w:cs="Open Sans"/>
                <w:color w:val="000000"/>
                <w:sz w:val="20"/>
                <w:szCs w:val="20"/>
              </w:rPr>
              <w:t>In some instances, we will be required by law to process your pe</w:t>
            </w:r>
            <w:r>
              <w:rPr>
                <w:rFonts w:ascii="Open Sans" w:eastAsia="Open Sans" w:hAnsi="Open Sans" w:cs="Open Sans"/>
                <w:color w:val="000000"/>
                <w:sz w:val="20"/>
                <w:szCs w:val="20"/>
              </w:rPr>
              <w:t>rsonal data and share it with law enforcement or other government or regulatory bodies. We may also choose to do so in other circumstances, in accordance with our legitimate interests.</w:t>
            </w:r>
          </w:p>
        </w:tc>
      </w:tr>
    </w:tbl>
    <w:p w14:paraId="22BAA898" w14:textId="77777777" w:rsidR="004325BD" w:rsidRDefault="004325BD">
      <w:pPr>
        <w:rPr>
          <w:rFonts w:ascii="Open Sans" w:eastAsia="Open Sans" w:hAnsi="Open Sans" w:cs="Open Sans"/>
          <w:sz w:val="20"/>
          <w:szCs w:val="20"/>
        </w:rPr>
      </w:pPr>
    </w:p>
    <w:p w14:paraId="6DE28CF5" w14:textId="77777777" w:rsidR="004325BD" w:rsidRDefault="00E32A23">
      <w:pPr>
        <w:rPr>
          <w:rFonts w:ascii="Open Sans" w:eastAsia="Open Sans" w:hAnsi="Open Sans" w:cs="Open Sans"/>
          <w:sz w:val="20"/>
          <w:szCs w:val="20"/>
        </w:rPr>
      </w:pPr>
      <w:r>
        <w:rPr>
          <w:rFonts w:ascii="Open Sans" w:eastAsia="Open Sans" w:hAnsi="Open Sans" w:cs="Open Sans"/>
          <w:sz w:val="20"/>
          <w:szCs w:val="20"/>
        </w:rPr>
        <w:t xml:space="preserve">Please note that we do not process any special category data about you (e.g., information of race or ethnicity) for our own purposes. You may be requested to provide such information by your school which may be passed to us for </w:t>
      </w:r>
      <w:proofErr w:type="gramStart"/>
      <w:r>
        <w:rPr>
          <w:rFonts w:ascii="Open Sans" w:eastAsia="Open Sans" w:hAnsi="Open Sans" w:cs="Open Sans"/>
          <w:sz w:val="20"/>
          <w:szCs w:val="20"/>
        </w:rPr>
        <w:t>processing</w:t>
      </w:r>
      <w:proofErr w:type="gramEnd"/>
      <w:r>
        <w:rPr>
          <w:rFonts w:ascii="Open Sans" w:eastAsia="Open Sans" w:hAnsi="Open Sans" w:cs="Open Sans"/>
          <w:sz w:val="20"/>
          <w:szCs w:val="20"/>
        </w:rPr>
        <w:t xml:space="preserve"> but we do not use</w:t>
      </w:r>
      <w:r>
        <w:rPr>
          <w:rFonts w:ascii="Open Sans" w:eastAsia="Open Sans" w:hAnsi="Open Sans" w:cs="Open Sans"/>
          <w:sz w:val="20"/>
          <w:szCs w:val="20"/>
        </w:rPr>
        <w:t xml:space="preserve"> it for any other purpose.</w:t>
      </w:r>
    </w:p>
    <w:p w14:paraId="2746869F"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In some instances, we may use personal data about you in ways that are not described above. Where this is the case, we will provide a supplemental privacy notice that explains such us and consent if required. You should read any </w:t>
      </w:r>
      <w:r>
        <w:rPr>
          <w:rFonts w:ascii="Open Sans" w:eastAsia="Open Sans" w:hAnsi="Open Sans" w:cs="Open Sans"/>
          <w:color w:val="000000"/>
          <w:sz w:val="20"/>
          <w:szCs w:val="20"/>
        </w:rPr>
        <w:t>supplemental notice in conjunction with this notice.</w:t>
      </w:r>
    </w:p>
    <w:p w14:paraId="57A73FBA"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4644A4BA"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18" w:name="_Toc63425332"/>
      <w:r>
        <w:rPr>
          <w:rFonts w:ascii="Open Sans" w:eastAsia="Open Sans" w:hAnsi="Open Sans" w:cs="Open Sans"/>
          <w:b/>
          <w:color w:val="000000"/>
          <w:sz w:val="20"/>
          <w:szCs w:val="20"/>
        </w:rPr>
        <w:t>Who do we share your data with, and for what purposes?</w:t>
      </w:r>
      <w:bookmarkEnd w:id="18"/>
    </w:p>
    <w:p w14:paraId="52704B76"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Sharing data with other organisations within our group</w:t>
      </w:r>
      <w:r>
        <w:rPr>
          <w:rFonts w:ascii="Open Sans" w:eastAsia="Open Sans" w:hAnsi="Open Sans" w:cs="Open Sans"/>
          <w:color w:val="000000"/>
          <w:sz w:val="20"/>
          <w:szCs w:val="20"/>
        </w:rPr>
        <w:br/>
        <w:t>We share data across our </w:t>
      </w:r>
      <w:hyperlink r:id="rId13">
        <w:r>
          <w:rPr>
            <w:rFonts w:ascii="Open Sans" w:eastAsia="Open Sans" w:hAnsi="Open Sans" w:cs="Open Sans"/>
            <w:color w:val="000000"/>
            <w:sz w:val="20"/>
            <w:szCs w:val="20"/>
            <w:u w:val="single"/>
          </w:rPr>
          <w:t>Group</w:t>
        </w:r>
      </w:hyperlink>
      <w:r>
        <w:rPr>
          <w:rFonts w:ascii="Open Sans" w:eastAsia="Open Sans" w:hAnsi="Open Sans" w:cs="Open Sans"/>
          <w:color w:val="000000"/>
          <w:sz w:val="20"/>
          <w:szCs w:val="20"/>
        </w:rPr>
        <w:t> for various purposes such as:</w:t>
      </w:r>
    </w:p>
    <w:p w14:paraId="390BCA2E" w14:textId="77777777" w:rsidR="004325BD" w:rsidRDefault="00E32A23">
      <w:pPr>
        <w:numPr>
          <w:ilvl w:val="0"/>
          <w:numId w:val="16"/>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Customer support activities (</w:t>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our online support or contacting us via our e-mail or telephone) may be undertaken by our offices in China, Taiwan, UK, Canada or the US depending on your school’s location and the time of the day of your inquiry.</w:t>
      </w:r>
    </w:p>
    <w:p w14:paraId="14581829" w14:textId="77777777" w:rsidR="004325BD" w:rsidRDefault="00E32A23">
      <w:pPr>
        <w:numPr>
          <w:ilvl w:val="0"/>
          <w:numId w:val="16"/>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Manageme</w:t>
      </w:r>
      <w:r>
        <w:rPr>
          <w:rFonts w:ascii="Open Sans" w:eastAsia="Open Sans" w:hAnsi="Open Sans" w:cs="Open Sans"/>
          <w:color w:val="000000"/>
          <w:sz w:val="20"/>
          <w:szCs w:val="20"/>
        </w:rPr>
        <w:t>nt of learning platform services (</w:t>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bulk process requests, importing curriculum standards, importing users) will be processed in </w:t>
      </w:r>
      <w:r>
        <w:rPr>
          <w:rFonts w:ascii="Open Sans" w:eastAsia="Open Sans" w:hAnsi="Open Sans" w:cs="Open Sans"/>
          <w:color w:val="000000"/>
          <w:sz w:val="20"/>
          <w:szCs w:val="20"/>
        </w:rPr>
        <w:t xml:space="preserve">the US, UK, </w:t>
      </w:r>
      <w:r>
        <w:rPr>
          <w:rFonts w:ascii="Open Sans" w:eastAsia="Open Sans" w:hAnsi="Open Sans" w:cs="Open Sans"/>
          <w:color w:val="000000"/>
          <w:sz w:val="20"/>
          <w:szCs w:val="20"/>
        </w:rPr>
        <w:t>China, Taiwan or Ukraine.</w:t>
      </w:r>
    </w:p>
    <w:p w14:paraId="12A3A162" w14:textId="77777777" w:rsidR="004325BD" w:rsidRDefault="00E32A23">
      <w:pPr>
        <w:numPr>
          <w:ilvl w:val="0"/>
          <w:numId w:val="16"/>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Billing inquiries (</w:t>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submitting a PO, handling invoices, etc.) will be processed by</w:t>
      </w:r>
      <w:r>
        <w:rPr>
          <w:rFonts w:ascii="Open Sans" w:eastAsia="Open Sans" w:hAnsi="Open Sans" w:cs="Open Sans"/>
          <w:color w:val="000000"/>
          <w:sz w:val="20"/>
          <w:szCs w:val="20"/>
        </w:rPr>
        <w:t xml:space="preserve"> our offices in Hong Kong and Taiwan.</w:t>
      </w:r>
    </w:p>
    <w:p w14:paraId="2A72E0D4" w14:textId="4B49E4BB" w:rsidR="004325BD" w:rsidRDefault="00E32A23">
      <w:pPr>
        <w:numPr>
          <w:ilvl w:val="0"/>
          <w:numId w:val="16"/>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System usage and platform hosting is provided from our offices in</w:t>
      </w:r>
      <w:r>
        <w:rPr>
          <w:rFonts w:ascii="Open Sans" w:eastAsia="Open Sans" w:hAnsi="Open Sans" w:cs="Open Sans"/>
          <w:color w:val="000000"/>
          <w:sz w:val="20"/>
          <w:szCs w:val="20"/>
        </w:rPr>
        <w:t xml:space="preserve"> Canada or</w:t>
      </w:r>
      <w:r>
        <w:rPr>
          <w:rFonts w:ascii="Open Sans" w:eastAsia="Open Sans" w:hAnsi="Open Sans" w:cs="Open Sans"/>
          <w:color w:val="000000"/>
          <w:sz w:val="20"/>
          <w:szCs w:val="20"/>
        </w:rPr>
        <w:t xml:space="preserve"> the US</w:t>
      </w:r>
      <w:r>
        <w:rPr>
          <w:rFonts w:ascii="Open Sans" w:eastAsia="Open Sans" w:hAnsi="Open Sans" w:cs="Open Sans"/>
          <w:color w:val="000000"/>
          <w:sz w:val="20"/>
          <w:szCs w:val="20"/>
        </w:rPr>
        <w:t>.</w:t>
      </w:r>
    </w:p>
    <w:p w14:paraId="1427EFA6"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p>
    <w:p w14:paraId="5B21637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b/>
          <w:color w:val="000000"/>
          <w:sz w:val="20"/>
          <w:szCs w:val="20"/>
        </w:rPr>
        <w:t>Sharing data with third parties</w:t>
      </w:r>
    </w:p>
    <w:p w14:paraId="2AF25E05"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If you are a Service User, we will share data with education partners as instructed to do so by your school such as exam awarding bodies for exam registration, moderation and coursework submission or integration partners, such as other school systems provi</w:t>
      </w:r>
      <w:r>
        <w:rPr>
          <w:rFonts w:ascii="Open Sans" w:eastAsia="Open Sans" w:hAnsi="Open Sans" w:cs="Open Sans"/>
          <w:color w:val="000000"/>
          <w:sz w:val="20"/>
          <w:szCs w:val="20"/>
        </w:rPr>
        <w:t>ders, as instructed by your school.</w:t>
      </w:r>
    </w:p>
    <w:p w14:paraId="2F0DB4B8"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 xml:space="preserve">We may share data about you with our third-party service providers, such as IT providers or customer support services. A list of our </w:t>
      </w:r>
      <w:proofErr w:type="spellStart"/>
      <w:r>
        <w:rPr>
          <w:rFonts w:ascii="Open Sans" w:eastAsia="Open Sans" w:hAnsi="Open Sans" w:cs="Open Sans"/>
          <w:color w:val="000000"/>
          <w:sz w:val="20"/>
          <w:szCs w:val="20"/>
        </w:rPr>
        <w:t>Subprocessors</w:t>
      </w:r>
      <w:proofErr w:type="spellEnd"/>
      <w:r>
        <w:rPr>
          <w:rFonts w:ascii="Open Sans" w:eastAsia="Open Sans" w:hAnsi="Open Sans" w:cs="Open Sans"/>
          <w:color w:val="000000"/>
          <w:sz w:val="20"/>
          <w:szCs w:val="20"/>
        </w:rPr>
        <w:t xml:space="preserve"> can be found </w:t>
      </w:r>
      <w:hyperlink r:id="rId14">
        <w:r>
          <w:rPr>
            <w:rFonts w:ascii="Open Sans" w:eastAsia="Open Sans" w:hAnsi="Open Sans" w:cs="Open Sans"/>
            <w:color w:val="000000"/>
            <w:sz w:val="20"/>
            <w:szCs w:val="20"/>
            <w:u w:val="single"/>
          </w:rPr>
          <w:t>here</w:t>
        </w:r>
      </w:hyperlink>
      <w:r>
        <w:rPr>
          <w:rFonts w:ascii="Open Sans" w:eastAsia="Open Sans" w:hAnsi="Open Sans" w:cs="Open Sans"/>
          <w:color w:val="000000"/>
          <w:sz w:val="20"/>
          <w:szCs w:val="20"/>
        </w:rPr>
        <w:t>.</w:t>
      </w:r>
    </w:p>
    <w:p w14:paraId="3BDAB496"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We may share anonymised data, feedback and survey results with third-party service providers, such as other school systems for research purposes.</w:t>
      </w:r>
    </w:p>
    <w:p w14:paraId="504EABBE"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 xml:space="preserve">We may share data about you with other third parties, where required or permitted by </w:t>
      </w:r>
      <w:r>
        <w:rPr>
          <w:rFonts w:ascii="Open Sans" w:eastAsia="Open Sans" w:hAnsi="Open Sans" w:cs="Open Sans"/>
          <w:color w:val="000000"/>
          <w:sz w:val="20"/>
          <w:szCs w:val="20"/>
        </w:rPr>
        <w:t xml:space="preserve">law, for example: regulatory authorities; government departments; in response to a request from law enforcement authorities or other government </w:t>
      </w:r>
      <w:proofErr w:type="gramStart"/>
      <w:r>
        <w:rPr>
          <w:rFonts w:ascii="Open Sans" w:eastAsia="Open Sans" w:hAnsi="Open Sans" w:cs="Open Sans"/>
          <w:color w:val="000000"/>
          <w:sz w:val="20"/>
          <w:szCs w:val="20"/>
        </w:rPr>
        <w:t>officials;</w:t>
      </w:r>
      <w:proofErr w:type="gramEnd"/>
    </w:p>
    <w:p w14:paraId="751F7C46"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We may share data when we consider disclosure to be necessary or appropriate to prevent physical harm or financial loss or in connection with an investigation of suspected or actual illegal purpose; and</w:t>
      </w:r>
    </w:p>
    <w:p w14:paraId="53EF8AFB" w14:textId="77777777" w:rsidR="004325BD" w:rsidRDefault="00E32A23">
      <w:pPr>
        <w:numPr>
          <w:ilvl w:val="0"/>
          <w:numId w:val="17"/>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We may share data in the context of organisational re</w:t>
      </w:r>
      <w:r>
        <w:rPr>
          <w:rFonts w:ascii="Open Sans" w:eastAsia="Open Sans" w:hAnsi="Open Sans" w:cs="Open Sans"/>
          <w:color w:val="000000"/>
          <w:sz w:val="20"/>
          <w:szCs w:val="20"/>
        </w:rPr>
        <w:t>structuring</w:t>
      </w:r>
    </w:p>
    <w:p w14:paraId="27B39B46" w14:textId="77777777" w:rsidR="004325BD" w:rsidRDefault="00E32A23">
      <w:pPr>
        <w:shd w:val="clear" w:color="auto" w:fill="FFFFFF"/>
        <w:spacing w:after="0"/>
        <w:rPr>
          <w:rFonts w:ascii="Open Sans" w:eastAsia="Open Sans" w:hAnsi="Open Sans" w:cs="Open Sans"/>
          <w:b/>
          <w:color w:val="000000"/>
          <w:sz w:val="20"/>
          <w:szCs w:val="20"/>
        </w:rPr>
      </w:pPr>
      <w:r>
        <w:rPr>
          <w:rFonts w:ascii="Open Sans" w:eastAsia="Open Sans" w:hAnsi="Open Sans" w:cs="Open Sans"/>
          <w:color w:val="000000"/>
          <w:sz w:val="20"/>
          <w:szCs w:val="20"/>
        </w:rPr>
        <w:t xml:space="preserve">If you would like to learn more about the parties with which we share data, please contact us using the details below at </w:t>
      </w:r>
      <w:r>
        <w:rPr>
          <w:rFonts w:ascii="Open Sans" w:eastAsia="Open Sans" w:hAnsi="Open Sans" w:cs="Open Sans"/>
          <w:b/>
          <w:color w:val="000000"/>
          <w:sz w:val="20"/>
          <w:szCs w:val="20"/>
        </w:rPr>
        <w:t>Who should you contact with questions.</w:t>
      </w:r>
    </w:p>
    <w:p w14:paraId="305888F9" w14:textId="77777777" w:rsidR="004325BD" w:rsidRDefault="004325BD">
      <w:pPr>
        <w:shd w:val="clear" w:color="auto" w:fill="FFFFFF"/>
        <w:spacing w:after="0"/>
        <w:rPr>
          <w:rFonts w:ascii="Open Sans" w:eastAsia="Open Sans" w:hAnsi="Open Sans" w:cs="Open Sans"/>
          <w:b/>
          <w:color w:val="000000"/>
          <w:sz w:val="20"/>
          <w:szCs w:val="20"/>
        </w:rPr>
      </w:pPr>
    </w:p>
    <w:p w14:paraId="4F8B894E"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19" w:name="_Toc63425333"/>
      <w:r>
        <w:rPr>
          <w:rFonts w:ascii="Open Sans" w:eastAsia="Open Sans" w:hAnsi="Open Sans" w:cs="Open Sans"/>
          <w:b/>
          <w:color w:val="000000"/>
          <w:sz w:val="20"/>
          <w:szCs w:val="20"/>
        </w:rPr>
        <w:t>Where might your data be processed?</w:t>
      </w:r>
      <w:bookmarkEnd w:id="19"/>
    </w:p>
    <w:p w14:paraId="371F4ECD"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As with any multinational organisation, and as a result of the global nature of our services, we are often required to transfer data internationally as described above. Accordingly, data about you may be transferred both within our Group and to third parti</w:t>
      </w:r>
      <w:r>
        <w:rPr>
          <w:rFonts w:ascii="Open Sans" w:eastAsia="Open Sans" w:hAnsi="Open Sans" w:cs="Open Sans"/>
          <w:color w:val="000000"/>
          <w:sz w:val="20"/>
          <w:szCs w:val="20"/>
        </w:rPr>
        <w:t>es internationally.</w:t>
      </w:r>
    </w:p>
    <w:p w14:paraId="471EE3AB"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0710DEC2" w14:textId="52D12971"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These countries may not have the equivalent data protection standards to the country in which you provided your data. We will ensure that we implement appropriate data transfer mechanisms to protect your personal data. If data is trans</w:t>
      </w:r>
      <w:r>
        <w:rPr>
          <w:rFonts w:ascii="Open Sans" w:eastAsia="Open Sans" w:hAnsi="Open Sans" w:cs="Open Sans"/>
          <w:color w:val="000000"/>
          <w:sz w:val="20"/>
          <w:szCs w:val="20"/>
        </w:rPr>
        <w:t>ferred outside the EU,</w:t>
      </w:r>
      <w:r>
        <w:rPr>
          <w:rFonts w:ascii="Open Sans" w:eastAsia="Open Sans" w:hAnsi="Open Sans" w:cs="Open Sans"/>
          <w:color w:val="000000"/>
          <w:sz w:val="20"/>
          <w:szCs w:val="20"/>
        </w:rPr>
        <w:t xml:space="preserve"> we will only transfer such data on the basis of a </w:t>
      </w:r>
      <w:hyperlink r:id="rId15" w:history="1">
        <w:r>
          <w:rPr>
            <w:rFonts w:ascii="Open Sans" w:eastAsia="Open Sans" w:hAnsi="Open Sans" w:cs="Open Sans"/>
            <w:color w:val="000000"/>
            <w:sz w:val="20"/>
            <w:szCs w:val="20"/>
          </w:rPr>
          <w:t>European Commission adequacy decision</w:t>
        </w:r>
      </w:hyperlink>
      <w:r>
        <w:rPr>
          <w:rFonts w:ascii="Open Sans" w:eastAsia="Open Sans" w:hAnsi="Open Sans" w:cs="Open Sans"/>
          <w:color w:val="000000"/>
          <w:sz w:val="20"/>
          <w:szCs w:val="20"/>
        </w:rPr>
        <w:t xml:space="preserve"> or, the </w:t>
      </w:r>
      <w:hyperlink r:id="rId16" w:history="1">
        <w:r>
          <w:rPr>
            <w:rFonts w:ascii="Open Sans" w:eastAsia="Open Sans" w:hAnsi="Open Sans" w:cs="Open Sans"/>
            <w:color w:val="000000"/>
            <w:sz w:val="20"/>
            <w:szCs w:val="20"/>
          </w:rPr>
          <w:t>EU Model Clauses</w:t>
        </w:r>
      </w:hyperlink>
      <w:r>
        <w:rPr>
          <w:rFonts w:ascii="Open Sans" w:eastAsia="Open Sans" w:hAnsi="Open Sans" w:cs="Open Sans"/>
          <w:color w:val="000000"/>
          <w:sz w:val="20"/>
          <w:szCs w:val="20"/>
        </w:rPr>
        <w:t xml:space="preserve"> (Standard Contractual Clauses).</w:t>
      </w:r>
    </w:p>
    <w:p w14:paraId="2D3E5E77"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4CBAD897" w14:textId="3D2FBE60"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713FF2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b/>
          <w:color w:val="000000"/>
          <w:sz w:val="20"/>
          <w:szCs w:val="20"/>
        </w:rPr>
      </w:pPr>
      <w:r>
        <w:rPr>
          <w:rFonts w:ascii="Open Sans" w:eastAsia="Open Sans" w:hAnsi="Open Sans" w:cs="Open Sans"/>
          <w:color w:val="000000"/>
          <w:sz w:val="20"/>
          <w:szCs w:val="20"/>
        </w:rPr>
        <w:t>If you would like to receive a copy of the information relating to the safeguards we put in place, please contact us using the details below at</w:t>
      </w:r>
      <w:r>
        <w:rPr>
          <w:rFonts w:ascii="Open Sans" w:eastAsia="Open Sans" w:hAnsi="Open Sans" w:cs="Open Sans"/>
          <w:b/>
          <w:color w:val="000000"/>
          <w:sz w:val="20"/>
          <w:szCs w:val="20"/>
        </w:rPr>
        <w:t xml:space="preserve"> Who should you contact with questions.</w:t>
      </w:r>
    </w:p>
    <w:p w14:paraId="152F92DF"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D222E7B"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0" w:name="_Toc63425334"/>
      <w:r>
        <w:rPr>
          <w:rFonts w:ascii="Open Sans" w:eastAsia="Open Sans" w:hAnsi="Open Sans" w:cs="Open Sans"/>
          <w:b/>
          <w:color w:val="000000"/>
          <w:sz w:val="20"/>
          <w:szCs w:val="20"/>
        </w:rPr>
        <w:t>How do we protect your data?</w:t>
      </w:r>
      <w:bookmarkEnd w:id="20"/>
    </w:p>
    <w:p w14:paraId="035E0ABD"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proofErr w:type="spellStart"/>
      <w:r>
        <w:rPr>
          <w:rFonts w:ascii="Open Sans" w:eastAsia="Open Sans" w:hAnsi="Open Sans" w:cs="Open Sans"/>
          <w:color w:val="000000"/>
          <w:sz w:val="20"/>
          <w:szCs w:val="20"/>
        </w:rPr>
        <w:t>Faria</w:t>
      </w:r>
      <w:proofErr w:type="spellEnd"/>
      <w:r>
        <w:rPr>
          <w:rFonts w:ascii="Open Sans" w:eastAsia="Open Sans" w:hAnsi="Open Sans" w:cs="Open Sans"/>
          <w:color w:val="000000"/>
          <w:sz w:val="20"/>
          <w:szCs w:val="20"/>
        </w:rPr>
        <w:t xml:space="preserve"> Education Group is certified to the I</w:t>
      </w:r>
      <w:r>
        <w:rPr>
          <w:rFonts w:ascii="Open Sans" w:eastAsia="Open Sans" w:hAnsi="Open Sans" w:cs="Open Sans"/>
          <w:color w:val="000000"/>
          <w:sz w:val="20"/>
          <w:szCs w:val="20"/>
        </w:rPr>
        <w:t>SO27001:2013 standard and implement</w:t>
      </w:r>
      <w:r>
        <w:rPr>
          <w:rFonts w:ascii="Open Sans" w:eastAsia="Open Sans" w:hAnsi="Open Sans" w:cs="Open Sans"/>
          <w:color w:val="000000"/>
          <w:sz w:val="20"/>
          <w:szCs w:val="20"/>
        </w:rPr>
        <w:t>s</w:t>
      </w:r>
      <w:r>
        <w:rPr>
          <w:rFonts w:ascii="Open Sans" w:eastAsia="Open Sans" w:hAnsi="Open Sans" w:cs="Open Sans"/>
          <w:color w:val="000000"/>
          <w:sz w:val="20"/>
          <w:szCs w:val="20"/>
        </w:rPr>
        <w:t xml:space="preserve"> appropriate technical and organisational measures to protect personal data that we hold from unauthorised disclosure, use, alteration or destruction. Our standard protocols include:</w:t>
      </w:r>
    </w:p>
    <w:p w14:paraId="49CEB74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br/>
      </w:r>
      <w:r>
        <w:rPr>
          <w:rFonts w:ascii="Open Sans" w:eastAsia="Open Sans" w:hAnsi="Open Sans" w:cs="Open Sans"/>
          <w:b/>
          <w:i/>
          <w:color w:val="000000"/>
          <w:sz w:val="20"/>
          <w:szCs w:val="20"/>
        </w:rPr>
        <w:t>Application security</w:t>
      </w:r>
      <w:r>
        <w:rPr>
          <w:rFonts w:ascii="Open Sans" w:eastAsia="Open Sans" w:hAnsi="Open Sans" w:cs="Open Sans"/>
          <w:i/>
          <w:color w:val="000000"/>
          <w:sz w:val="20"/>
          <w:szCs w:val="20"/>
        </w:rPr>
        <w:t>:</w:t>
      </w:r>
      <w:r>
        <w:rPr>
          <w:rFonts w:ascii="Open Sans" w:eastAsia="Open Sans" w:hAnsi="Open Sans" w:cs="Open Sans"/>
          <w:color w:val="000000"/>
          <w:sz w:val="20"/>
          <w:szCs w:val="20"/>
        </w:rPr>
        <w:t xml:space="preserve"> traffic encryption, strongly hashed passwords, safeguards against vulnerabilities such as cross site scripting, SQL injections, phishing and others. Network security: firewalls and systems to detect suspicious behaviour, stop maliciou</w:t>
      </w:r>
      <w:r>
        <w:rPr>
          <w:rFonts w:ascii="Open Sans" w:eastAsia="Open Sans" w:hAnsi="Open Sans" w:cs="Open Sans"/>
          <w:color w:val="000000"/>
          <w:sz w:val="20"/>
          <w:szCs w:val="20"/>
        </w:rPr>
        <w:t>s attempts to gain access, or compromise the resilience of the service (e.g. DDOS attacks).</w:t>
      </w:r>
      <w:r>
        <w:rPr>
          <w:rFonts w:ascii="Open Sans" w:eastAsia="Open Sans" w:hAnsi="Open Sans" w:cs="Open Sans"/>
          <w:color w:val="000000"/>
          <w:sz w:val="20"/>
          <w:szCs w:val="20"/>
        </w:rPr>
        <w:br/>
      </w:r>
      <w:r>
        <w:rPr>
          <w:rFonts w:ascii="Open Sans" w:eastAsia="Open Sans" w:hAnsi="Open Sans" w:cs="Open Sans"/>
          <w:b/>
          <w:i/>
          <w:color w:val="000000"/>
          <w:sz w:val="20"/>
          <w:szCs w:val="20"/>
        </w:rPr>
        <w:t>Organisational security</w:t>
      </w:r>
      <w:r>
        <w:rPr>
          <w:rFonts w:ascii="Open Sans" w:eastAsia="Open Sans" w:hAnsi="Open Sans" w:cs="Open Sans"/>
          <w:b/>
          <w:color w:val="000000"/>
          <w:sz w:val="20"/>
          <w:szCs w:val="20"/>
        </w:rPr>
        <w:t>:</w:t>
      </w:r>
      <w:r>
        <w:rPr>
          <w:rFonts w:ascii="Open Sans" w:eastAsia="Open Sans" w:hAnsi="Open Sans" w:cs="Open Sans"/>
          <w:color w:val="000000"/>
          <w:sz w:val="20"/>
          <w:szCs w:val="20"/>
        </w:rPr>
        <w:t xml:space="preserve"> access policies, audit logs and confidentiality agreements.</w:t>
      </w:r>
      <w:r>
        <w:rPr>
          <w:rFonts w:ascii="Open Sans" w:eastAsia="Open Sans" w:hAnsi="Open Sans" w:cs="Open Sans"/>
          <w:color w:val="000000"/>
          <w:sz w:val="20"/>
          <w:szCs w:val="20"/>
        </w:rPr>
        <w:br/>
      </w:r>
      <w:r>
        <w:rPr>
          <w:rFonts w:ascii="Open Sans" w:eastAsia="Open Sans" w:hAnsi="Open Sans" w:cs="Open Sans"/>
          <w:b/>
          <w:i/>
          <w:color w:val="000000"/>
          <w:sz w:val="20"/>
          <w:szCs w:val="20"/>
        </w:rPr>
        <w:t>Physical security</w:t>
      </w:r>
      <w:r>
        <w:rPr>
          <w:rFonts w:ascii="Open Sans" w:eastAsia="Open Sans" w:hAnsi="Open Sans" w:cs="Open Sans"/>
          <w:b/>
          <w:color w:val="000000"/>
          <w:sz w:val="20"/>
          <w:szCs w:val="20"/>
        </w:rPr>
        <w:t>:</w:t>
      </w:r>
      <w:r>
        <w:rPr>
          <w:rFonts w:ascii="Open Sans" w:eastAsia="Open Sans" w:hAnsi="Open Sans" w:cs="Open Sans"/>
          <w:color w:val="000000"/>
          <w:sz w:val="20"/>
          <w:szCs w:val="20"/>
        </w:rPr>
        <w:t xml:space="preserve"> preventing unauthorized access to infrastructure processing </w:t>
      </w:r>
      <w:r>
        <w:rPr>
          <w:rFonts w:ascii="Open Sans" w:eastAsia="Open Sans" w:hAnsi="Open Sans" w:cs="Open Sans"/>
          <w:color w:val="000000"/>
          <w:sz w:val="20"/>
          <w:szCs w:val="20"/>
        </w:rPr>
        <w:t>personal data.</w:t>
      </w:r>
      <w:r>
        <w:rPr>
          <w:rFonts w:ascii="Open Sans" w:eastAsia="Open Sans" w:hAnsi="Open Sans" w:cs="Open Sans"/>
          <w:color w:val="000000"/>
          <w:sz w:val="20"/>
          <w:szCs w:val="20"/>
        </w:rPr>
        <w:br/>
      </w:r>
      <w:r>
        <w:rPr>
          <w:rFonts w:ascii="Open Sans" w:eastAsia="Open Sans" w:hAnsi="Open Sans" w:cs="Open Sans"/>
          <w:b/>
          <w:i/>
          <w:color w:val="000000"/>
          <w:sz w:val="20"/>
          <w:szCs w:val="20"/>
        </w:rPr>
        <w:t>Procedural security</w:t>
      </w:r>
      <w:r>
        <w:rPr>
          <w:rFonts w:ascii="Open Sans" w:eastAsia="Open Sans" w:hAnsi="Open Sans" w:cs="Open Sans"/>
          <w:b/>
          <w:color w:val="000000"/>
          <w:sz w:val="20"/>
          <w:szCs w:val="20"/>
        </w:rPr>
        <w:t>:</w:t>
      </w:r>
      <w:r>
        <w:rPr>
          <w:rFonts w:ascii="Open Sans" w:eastAsia="Open Sans" w:hAnsi="Open Sans" w:cs="Open Sans"/>
          <w:color w:val="000000"/>
          <w:sz w:val="20"/>
          <w:szCs w:val="20"/>
        </w:rPr>
        <w:t xml:space="preserve"> IT management processes to minimize the risk of human errors, or testing regimes to identify software weaknesses before releasing new features to our cloud services, or policies to ensure data is only processed on instru</w:t>
      </w:r>
      <w:r>
        <w:rPr>
          <w:rFonts w:ascii="Open Sans" w:eastAsia="Open Sans" w:hAnsi="Open Sans" w:cs="Open Sans"/>
          <w:color w:val="000000"/>
          <w:sz w:val="20"/>
          <w:szCs w:val="20"/>
        </w:rPr>
        <w:t>ction from our customers.</w:t>
      </w:r>
    </w:p>
    <w:p w14:paraId="1A59BE44"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7FE4F544"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1" w:name="_Toc63425335"/>
      <w:r>
        <w:rPr>
          <w:rFonts w:ascii="Open Sans" w:eastAsia="Open Sans" w:hAnsi="Open Sans" w:cs="Open Sans"/>
          <w:b/>
          <w:color w:val="000000"/>
          <w:sz w:val="20"/>
          <w:szCs w:val="20"/>
        </w:rPr>
        <w:lastRenderedPageBreak/>
        <w:t>How long will data about you be kept?</w:t>
      </w:r>
      <w:bookmarkEnd w:id="21"/>
    </w:p>
    <w:p w14:paraId="0DA2253F"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The period for which we may retain data about you will depend on the purposes for which the data was collected, whether you have requested the deletion of the data, and whether any legal obligations require the retention of the data (for example, for regul</w:t>
      </w:r>
      <w:r>
        <w:rPr>
          <w:rFonts w:ascii="Open Sans" w:eastAsia="Open Sans" w:hAnsi="Open Sans" w:cs="Open Sans"/>
          <w:color w:val="000000"/>
          <w:sz w:val="20"/>
          <w:szCs w:val="20"/>
        </w:rPr>
        <w:t>atory compliance).</w:t>
      </w:r>
    </w:p>
    <w:p w14:paraId="207B98F6"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We will not retain data about you for longer than is necessary to fulfil the purposes for which the data was collected.</w:t>
      </w:r>
    </w:p>
    <w:p w14:paraId="40A7DC40"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02B956A6"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2" w:name="_Toc63425336"/>
      <w:r>
        <w:rPr>
          <w:rFonts w:ascii="Open Sans" w:eastAsia="Open Sans" w:hAnsi="Open Sans" w:cs="Open Sans"/>
          <w:b/>
          <w:color w:val="000000"/>
          <w:sz w:val="20"/>
          <w:szCs w:val="20"/>
        </w:rPr>
        <w:t>What rights do you have over your data?</w:t>
      </w:r>
      <w:bookmarkEnd w:id="22"/>
    </w:p>
    <w:p w14:paraId="1B3DD827"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Depending on where you are resident, you may have some or all of the following rights under app</w:t>
      </w:r>
      <w:r>
        <w:rPr>
          <w:rFonts w:ascii="Open Sans" w:eastAsia="Open Sans" w:hAnsi="Open Sans" w:cs="Open Sans"/>
          <w:color w:val="000000"/>
          <w:sz w:val="20"/>
          <w:szCs w:val="20"/>
        </w:rPr>
        <w:t>licable law in respect of data about you which we hold:</w:t>
      </w:r>
    </w:p>
    <w:p w14:paraId="2E9A0C57"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request us to give you access to it, and have us provide you with a copy of any data we hold about you</w:t>
      </w:r>
    </w:p>
    <w:p w14:paraId="66D82A9D"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request us to rectify or update it</w:t>
      </w:r>
    </w:p>
    <w:p w14:paraId="0DE7AE0B"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request us to erase it in certain circumstances</w:t>
      </w:r>
    </w:p>
    <w:p w14:paraId="0C0C89C8"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 xml:space="preserve">request us to </w:t>
      </w:r>
      <w:r>
        <w:rPr>
          <w:rFonts w:ascii="Open Sans" w:eastAsia="Open Sans" w:hAnsi="Open Sans" w:cs="Open Sans"/>
          <w:color w:val="000000"/>
          <w:sz w:val="20"/>
          <w:szCs w:val="20"/>
        </w:rPr>
        <w:t>restrict our using it, under certain circumstances</w:t>
      </w:r>
    </w:p>
    <w:p w14:paraId="580E7075"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object to our using it, in certain circumstances</w:t>
      </w:r>
    </w:p>
    <w:p w14:paraId="3CFD1830"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withdraw your consent to our using it, where our processing is based on consent</w:t>
      </w:r>
    </w:p>
    <w:p w14:paraId="5495C18D"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data portability, in certain circumstances</w:t>
      </w:r>
    </w:p>
    <w:p w14:paraId="102F2F71" w14:textId="6BA7390C"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 xml:space="preserve">opt out from </w:t>
      </w:r>
      <w:r>
        <w:rPr>
          <w:rFonts w:ascii="Open Sans" w:eastAsia="Open Sans" w:hAnsi="Open Sans" w:cs="Open Sans"/>
          <w:color w:val="000000"/>
          <w:sz w:val="20"/>
          <w:szCs w:val="20"/>
        </w:rPr>
        <w:t>using it for ema</w:t>
      </w:r>
      <w:r>
        <w:rPr>
          <w:rFonts w:ascii="Open Sans" w:eastAsia="Open Sans" w:hAnsi="Open Sans" w:cs="Open Sans"/>
          <w:color w:val="000000"/>
          <w:sz w:val="20"/>
          <w:szCs w:val="20"/>
        </w:rPr>
        <w:t>il marketing. You may opt out by clicking on the unsubscribe link in the email marketing messages we send you or by contacting us as set out below and we will always comply with this request; and</w:t>
      </w:r>
    </w:p>
    <w:p w14:paraId="7D3BC722" w14:textId="77777777" w:rsidR="004325BD" w:rsidRDefault="00E32A23">
      <w:pPr>
        <w:numPr>
          <w:ilvl w:val="0"/>
          <w:numId w:val="1"/>
        </w:numPr>
        <w:shd w:val="clear" w:color="auto" w:fill="FFFFFF"/>
        <w:spacing w:after="0"/>
        <w:ind w:left="0"/>
        <w:rPr>
          <w:rFonts w:ascii="Open Sans" w:eastAsia="Open Sans" w:hAnsi="Open Sans" w:cs="Open Sans"/>
          <w:color w:val="000000"/>
          <w:sz w:val="20"/>
          <w:szCs w:val="20"/>
        </w:rPr>
      </w:pPr>
      <w:r>
        <w:rPr>
          <w:rFonts w:ascii="Open Sans" w:eastAsia="Open Sans" w:hAnsi="Open Sans" w:cs="Open Sans"/>
          <w:color w:val="000000"/>
          <w:sz w:val="20"/>
          <w:szCs w:val="20"/>
        </w:rPr>
        <w:t>lodge a complaint with the supervisory authority in your cou</w:t>
      </w:r>
      <w:r>
        <w:rPr>
          <w:rFonts w:ascii="Open Sans" w:eastAsia="Open Sans" w:hAnsi="Open Sans" w:cs="Open Sans"/>
          <w:color w:val="000000"/>
          <w:sz w:val="20"/>
          <w:szCs w:val="20"/>
        </w:rPr>
        <w:t>ntry (if there is one).</w:t>
      </w:r>
    </w:p>
    <w:p w14:paraId="79534F52"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0C16F341"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You can exercise these rights, or learn more about them, by contacting us using the details below at </w:t>
      </w:r>
      <w:r>
        <w:rPr>
          <w:rFonts w:ascii="Open Sans" w:eastAsia="Open Sans" w:hAnsi="Open Sans" w:cs="Open Sans"/>
          <w:b/>
          <w:i/>
          <w:color w:val="000000"/>
          <w:sz w:val="20"/>
          <w:szCs w:val="20"/>
        </w:rPr>
        <w:t>Who should you contact with questions?</w:t>
      </w:r>
    </w:p>
    <w:p w14:paraId="677EBED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br/>
      </w:r>
      <w:r>
        <w:rPr>
          <w:rFonts w:ascii="Open Sans" w:eastAsia="Open Sans" w:hAnsi="Open Sans" w:cs="Open Sans"/>
          <w:color w:val="000000"/>
          <w:sz w:val="20"/>
          <w:szCs w:val="20"/>
        </w:rPr>
        <w:t>We may be required to confirm your identity before we action any request from you in connection with your data. This may involve asking you to provide identification documents.</w:t>
      </w:r>
    </w:p>
    <w:p w14:paraId="046BD064"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7264C18"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3" w:name="_Toc63425337"/>
      <w:r>
        <w:rPr>
          <w:rFonts w:ascii="Open Sans" w:eastAsia="Open Sans" w:hAnsi="Open Sans" w:cs="Open Sans"/>
          <w:b/>
          <w:color w:val="000000"/>
          <w:sz w:val="20"/>
          <w:szCs w:val="20"/>
        </w:rPr>
        <w:t>Who should you contact with questions?</w:t>
      </w:r>
      <w:bookmarkEnd w:id="23"/>
    </w:p>
    <w:p w14:paraId="5341FE4C"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you have any questions, or wish to e</w:t>
      </w:r>
      <w:r>
        <w:rPr>
          <w:rFonts w:ascii="Open Sans" w:eastAsia="Open Sans" w:hAnsi="Open Sans" w:cs="Open Sans"/>
          <w:color w:val="000000"/>
          <w:sz w:val="20"/>
          <w:szCs w:val="20"/>
        </w:rPr>
        <w:t>xercise any of your rights, then you can contact our Data Protection Officer at </w:t>
      </w:r>
      <w:hyperlink r:id="rId17">
        <w:r>
          <w:rPr>
            <w:rFonts w:ascii="Open Sans" w:eastAsia="Open Sans" w:hAnsi="Open Sans" w:cs="Open Sans"/>
            <w:color w:val="000000"/>
            <w:sz w:val="20"/>
            <w:szCs w:val="20"/>
            <w:u w:val="single"/>
          </w:rPr>
          <w:t>dpo@fariaedu.com</w:t>
        </w:r>
      </w:hyperlink>
    </w:p>
    <w:p w14:paraId="25C591B0"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your country has a supervisory authority, you have a right to contact it with any questions or concerns. If we cannot resolve your questions or concerns, you also have the right to seek judicial remedy before a national court.</w:t>
      </w:r>
    </w:p>
    <w:p w14:paraId="2772CBE1"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7A044064"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4" w:name="_Toc63425338"/>
      <w:r>
        <w:rPr>
          <w:rFonts w:ascii="Open Sans" w:eastAsia="Open Sans" w:hAnsi="Open Sans" w:cs="Open Sans"/>
          <w:b/>
          <w:color w:val="000000"/>
          <w:sz w:val="20"/>
          <w:szCs w:val="20"/>
        </w:rPr>
        <w:t>Changes to this notice</w:t>
      </w:r>
      <w:bookmarkEnd w:id="24"/>
    </w:p>
    <w:p w14:paraId="10272B60"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We</w:t>
      </w:r>
      <w:r>
        <w:rPr>
          <w:rFonts w:ascii="Open Sans" w:eastAsia="Open Sans" w:hAnsi="Open Sans" w:cs="Open Sans"/>
          <w:color w:val="000000"/>
          <w:sz w:val="20"/>
          <w:szCs w:val="20"/>
        </w:rPr>
        <w:t xml:space="preserve"> may update this notice (and any supplemental privacy notice), from time to time as shown below. We will notify of the changes where required by applicable law to do so.</w:t>
      </w:r>
    </w:p>
    <w:p w14:paraId="49B7BCD8"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28D48270" w14:textId="2CA81C50"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Last modified on </w:t>
      </w:r>
      <w:r>
        <w:rPr>
          <w:rFonts w:ascii="Open Sans" w:eastAsia="Open Sans" w:hAnsi="Open Sans" w:cs="Open Sans"/>
          <w:color w:val="000000"/>
          <w:sz w:val="20"/>
          <w:szCs w:val="20"/>
        </w:rPr>
        <w:t>August 17</w:t>
      </w:r>
      <w:r>
        <w:rPr>
          <w:rFonts w:ascii="Open Sans" w:eastAsia="Open Sans" w:hAnsi="Open Sans" w:cs="Open Sans"/>
          <w:color w:val="000000"/>
          <w:sz w:val="20"/>
          <w:szCs w:val="20"/>
        </w:rPr>
        <w:t>, 2020</w:t>
      </w:r>
      <w:r>
        <w:rPr>
          <w:rFonts w:ascii="Open Sans" w:eastAsia="Open Sans" w:hAnsi="Open Sans" w:cs="Open Sans"/>
          <w:color w:val="000000"/>
          <w:sz w:val="20"/>
          <w:szCs w:val="20"/>
        </w:rPr>
        <w:t>.</w:t>
      </w:r>
    </w:p>
    <w:p w14:paraId="7B9CBF9A" w14:textId="77777777" w:rsidR="004325BD" w:rsidRDefault="004325BD">
      <w:pPr>
        <w:rPr>
          <w:rFonts w:ascii="Open Sans" w:eastAsia="Open Sans" w:hAnsi="Open Sans" w:cs="Open Sans"/>
          <w:color w:val="000000"/>
          <w:sz w:val="20"/>
          <w:szCs w:val="20"/>
        </w:rPr>
      </w:pPr>
    </w:p>
    <w:p w14:paraId="2F16FDF8" w14:textId="77777777" w:rsidR="004325BD" w:rsidRDefault="004325BD">
      <w:pPr>
        <w:shd w:val="clear" w:color="auto" w:fill="FFFFFF"/>
        <w:rPr>
          <w:rFonts w:ascii="Open Sans" w:eastAsia="Open Sans" w:hAnsi="Open Sans" w:cs="Open Sans"/>
          <w:color w:val="000000"/>
          <w:sz w:val="20"/>
          <w:szCs w:val="20"/>
        </w:rPr>
      </w:pPr>
    </w:p>
    <w:p w14:paraId="5D623733" w14:textId="77777777" w:rsidR="00E32A23" w:rsidRPr="00773E93" w:rsidRDefault="00E32A23" w:rsidP="00E32A23">
      <w:pPr>
        <w:pStyle w:val="Heading2"/>
      </w:pPr>
      <w:bookmarkStart w:id="25" w:name="_Toc63424730"/>
      <w:bookmarkStart w:id="26" w:name="_Toc63425339"/>
      <w:r w:rsidRPr="00773E93">
        <w:lastRenderedPageBreak/>
        <w:t>GDPR Privacy &amp; Data Protection Addendum</w:t>
      </w:r>
      <w:bookmarkEnd w:id="25"/>
      <w:bookmarkEnd w:id="26"/>
    </w:p>
    <w:p w14:paraId="5E4E6AE6" w14:textId="77777777" w:rsidR="00E32A23" w:rsidRDefault="00E32A23">
      <w:pPr>
        <w:shd w:val="clear" w:color="auto" w:fill="FFFFFF"/>
        <w:rPr>
          <w:rFonts w:ascii="Open Sans" w:eastAsia="Open Sans" w:hAnsi="Open Sans" w:cs="Open Sans"/>
          <w:color w:val="000000"/>
          <w:sz w:val="20"/>
          <w:szCs w:val="20"/>
        </w:rPr>
      </w:pPr>
    </w:p>
    <w:p w14:paraId="0D5A6126" w14:textId="77777777" w:rsidR="00E32A23" w:rsidRPr="00E32A23" w:rsidRDefault="00E32A23" w:rsidP="00E32A23">
      <w:pPr>
        <w:spacing w:after="120" w:line="240" w:lineRule="auto"/>
        <w:ind w:left="360" w:hanging="360"/>
        <w:jc w:val="both"/>
        <w:rPr>
          <w:rFonts w:ascii="Times New Roman" w:eastAsia="Times New Roman" w:hAnsi="Times New Roman" w:cs="Times New Roman"/>
          <w:sz w:val="24"/>
          <w:szCs w:val="24"/>
        </w:rPr>
      </w:pPr>
      <w:r w:rsidRPr="00E32A23">
        <w:rPr>
          <w:rFonts w:ascii="Open Sans" w:eastAsia="Times New Roman" w:hAnsi="Open Sans" w:cs="Open Sans"/>
          <w:b/>
          <w:bCs/>
          <w:color w:val="000000"/>
          <w:sz w:val="18"/>
          <w:szCs w:val="18"/>
        </w:rPr>
        <w:t>1.</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INTRODUCTION</w:t>
      </w:r>
    </w:p>
    <w:p w14:paraId="5F4DAA39" w14:textId="77777777" w:rsidR="00E32A23" w:rsidRPr="00E32A23" w:rsidRDefault="00E32A23" w:rsidP="00E32A23">
      <w:pPr>
        <w:spacing w:after="120" w:line="240" w:lineRule="auto"/>
        <w:ind w:left="36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w:t>
      </w:r>
      <w:r w:rsidRPr="00E32A23">
        <w:rPr>
          <w:rFonts w:ascii="Open Sans" w:eastAsia="Times New Roman" w:hAnsi="Open Sans" w:cs="Open Sans"/>
          <w:b/>
          <w:bCs/>
          <w:color w:val="000000"/>
          <w:sz w:val="17"/>
          <w:szCs w:val="17"/>
        </w:rPr>
        <w:t>Data Protection Requirements</w:t>
      </w:r>
      <w:r w:rsidRPr="00E32A23">
        <w:rPr>
          <w:rFonts w:ascii="Open Sans" w:eastAsia="Times New Roman" w:hAnsi="Open Sans" w:cs="Open Sans"/>
          <w:color w:val="000000"/>
          <w:sz w:val="17"/>
          <w:szCs w:val="17"/>
        </w:rPr>
        <w:t>”: as applicable: (</w:t>
      </w:r>
      <w:proofErr w:type="spellStart"/>
      <w:r w:rsidRPr="00E32A23">
        <w:rPr>
          <w:rFonts w:ascii="Open Sans" w:eastAsia="Times New Roman" w:hAnsi="Open Sans" w:cs="Open Sans"/>
          <w:color w:val="000000"/>
          <w:sz w:val="17"/>
          <w:szCs w:val="17"/>
        </w:rPr>
        <w:t>i</w:t>
      </w:r>
      <w:proofErr w:type="spellEnd"/>
      <w:r w:rsidRPr="00E32A23">
        <w:rPr>
          <w:rFonts w:ascii="Open Sans" w:eastAsia="Times New Roman" w:hAnsi="Open Sans" w:cs="Open Sans"/>
          <w:color w:val="000000"/>
          <w:sz w:val="17"/>
          <w:szCs w:val="17"/>
        </w:rPr>
        <w:t xml:space="preserve">) the Data Protection Act 2018, the Regulation (EU) 2016/679 of the European Parliament and of the Council of 27 April 2016 on the protection of natural persons with regard to the processing of personal data and on the free movement of such data (General Data Protection Regulation) or equivalent legislation, the Privacy and Electronic Communications (EC Directive) Regulations 2003, Directive 2002/58/EC of the European Parliament (the </w:t>
      </w:r>
      <w:proofErr w:type="spellStart"/>
      <w:r w:rsidRPr="00E32A23">
        <w:rPr>
          <w:rFonts w:ascii="Open Sans" w:eastAsia="Times New Roman" w:hAnsi="Open Sans" w:cs="Open Sans"/>
          <w:color w:val="000000"/>
          <w:sz w:val="17"/>
          <w:szCs w:val="17"/>
        </w:rPr>
        <w:t>ePrivacy</w:t>
      </w:r>
      <w:proofErr w:type="spellEnd"/>
      <w:r w:rsidRPr="00E32A23">
        <w:rPr>
          <w:rFonts w:ascii="Open Sans" w:eastAsia="Times New Roman" w:hAnsi="Open Sans" w:cs="Open Sans"/>
          <w:color w:val="000000"/>
          <w:sz w:val="17"/>
          <w:szCs w:val="17"/>
        </w:rPr>
        <w:t xml:space="preserve"> Directive) and all other applicable laws (including judgments of any relevant court of law) and regulations relating to the processing of personal data, data privacy, electronic communications, marketing and data security, in each case as amended, extended or re-enacted from time to time and all orders, regulations, statutes, instruments or other subordinate legislation made thereunder in any jurisdiction from time to time; and (ii) the guidelines, recommendations, best practice, opinions, directions, decisions, codes of practice and codes of conduct issued, adopted or approved by the European Commission, the European Data Protection Board, the UK’s Information Commissioner’s Office and/or any other supervisory authority or data protection authority from time to time in relation to the processing of personal data, data privacy, electronic communications, marketing and data security.   </w:t>
      </w:r>
    </w:p>
    <w:p w14:paraId="4188281F" w14:textId="77777777" w:rsidR="00E32A23" w:rsidRPr="00E32A23" w:rsidRDefault="00E32A23" w:rsidP="00E32A23">
      <w:pPr>
        <w:spacing w:after="120" w:line="240" w:lineRule="auto"/>
        <w:ind w:left="36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w:t>
      </w:r>
      <w:r w:rsidRPr="00E32A23">
        <w:rPr>
          <w:rFonts w:ascii="Open Sans" w:eastAsia="Times New Roman" w:hAnsi="Open Sans" w:cs="Open Sans"/>
          <w:b/>
          <w:bCs/>
          <w:color w:val="000000"/>
          <w:sz w:val="17"/>
          <w:szCs w:val="17"/>
        </w:rPr>
        <w:t>Cross-Border Processing</w:t>
      </w:r>
      <w:r w:rsidRPr="00E32A23">
        <w:rPr>
          <w:rFonts w:ascii="Open Sans" w:eastAsia="Times New Roman" w:hAnsi="Open Sans" w:cs="Open Sans"/>
          <w:color w:val="000000"/>
          <w:sz w:val="17"/>
          <w:szCs w:val="17"/>
        </w:rPr>
        <w:t>” or “</w:t>
      </w:r>
      <w:r w:rsidRPr="00E32A23">
        <w:rPr>
          <w:rFonts w:ascii="Open Sans" w:eastAsia="Times New Roman" w:hAnsi="Open Sans" w:cs="Open Sans"/>
          <w:b/>
          <w:bCs/>
          <w:color w:val="000000"/>
          <w:sz w:val="17"/>
          <w:szCs w:val="17"/>
        </w:rPr>
        <w:t>School Personal Data Transfers</w:t>
      </w:r>
      <w:r w:rsidRPr="00E32A23">
        <w:rPr>
          <w:rFonts w:ascii="Open Sans" w:eastAsia="Times New Roman" w:hAnsi="Open Sans" w:cs="Open Sans"/>
          <w:color w:val="000000"/>
          <w:sz w:val="17"/>
          <w:szCs w:val="17"/>
        </w:rPr>
        <w:t>” means any communication, copying or transmission of School Personal Data to a Third Country.</w:t>
      </w:r>
    </w:p>
    <w:p w14:paraId="1F77F7D1" w14:textId="77777777" w:rsidR="00E32A23" w:rsidRPr="00E32A23" w:rsidRDefault="00E32A23" w:rsidP="00E32A23">
      <w:pPr>
        <w:spacing w:after="120" w:line="240" w:lineRule="auto"/>
        <w:ind w:left="36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w:t>
      </w:r>
      <w:r w:rsidRPr="00E32A23">
        <w:rPr>
          <w:rFonts w:ascii="Open Sans" w:eastAsia="Times New Roman" w:hAnsi="Open Sans" w:cs="Open Sans"/>
          <w:b/>
          <w:bCs/>
          <w:color w:val="000000"/>
          <w:sz w:val="17"/>
          <w:szCs w:val="17"/>
        </w:rPr>
        <w:t>School Personal Data</w:t>
      </w:r>
      <w:r w:rsidRPr="00E32A23">
        <w:rPr>
          <w:rFonts w:ascii="Open Sans" w:eastAsia="Times New Roman" w:hAnsi="Open Sans" w:cs="Open Sans"/>
          <w:color w:val="000000"/>
          <w:sz w:val="17"/>
          <w:szCs w:val="17"/>
        </w:rPr>
        <w:t xml:space="preserve">” means any personal data processed or transferred by the School to Atlas in relation to the </w:t>
      </w:r>
      <w:proofErr w:type="gramStart"/>
      <w:r w:rsidRPr="00E32A23">
        <w:rPr>
          <w:rFonts w:ascii="Open Sans" w:eastAsia="Times New Roman" w:hAnsi="Open Sans" w:cs="Open Sans"/>
          <w:color w:val="000000"/>
          <w:sz w:val="17"/>
          <w:szCs w:val="17"/>
        </w:rPr>
        <w:t>Services  Agreement</w:t>
      </w:r>
      <w:proofErr w:type="gramEnd"/>
      <w:r w:rsidRPr="00E32A23">
        <w:rPr>
          <w:rFonts w:ascii="Open Sans" w:eastAsia="Times New Roman" w:hAnsi="Open Sans" w:cs="Open Sans"/>
          <w:color w:val="000000"/>
          <w:sz w:val="17"/>
          <w:szCs w:val="17"/>
        </w:rPr>
        <w:t xml:space="preserve"> and in connection with the Services.</w:t>
      </w:r>
    </w:p>
    <w:p w14:paraId="586ADC80" w14:textId="77777777" w:rsidR="00E32A23" w:rsidRPr="00E32A23" w:rsidRDefault="00E32A23" w:rsidP="00E32A23">
      <w:pPr>
        <w:spacing w:after="120" w:line="240" w:lineRule="auto"/>
        <w:ind w:left="36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w:t>
      </w:r>
      <w:r w:rsidRPr="00E32A23">
        <w:rPr>
          <w:rFonts w:ascii="Open Sans" w:eastAsia="Times New Roman" w:hAnsi="Open Sans" w:cs="Open Sans"/>
          <w:b/>
          <w:bCs/>
          <w:color w:val="000000"/>
          <w:sz w:val="17"/>
          <w:szCs w:val="17"/>
        </w:rPr>
        <w:t>Third Country</w:t>
      </w:r>
      <w:r w:rsidRPr="00E32A23">
        <w:rPr>
          <w:rFonts w:ascii="Open Sans" w:eastAsia="Times New Roman" w:hAnsi="Open Sans" w:cs="Open Sans"/>
          <w:color w:val="000000"/>
          <w:sz w:val="17"/>
          <w:szCs w:val="17"/>
        </w:rPr>
        <w:t>” means any country that is not in the European Union or which has not been recognised by the European Commission as providing an adequate level of protection for personal data under the Data Protection Requirements.</w:t>
      </w:r>
    </w:p>
    <w:p w14:paraId="1699F098"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1.1.</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 xml:space="preserve">For the purpose of this Services Agreement, including this Privacy and Data Protection Annex, personal data and the terms process, data subject, data controller, controller, data processor, processor, </w:t>
      </w:r>
      <w:proofErr w:type="spellStart"/>
      <w:r w:rsidRPr="00E32A23">
        <w:rPr>
          <w:rFonts w:ascii="Open Sans" w:eastAsia="Times New Roman" w:hAnsi="Open Sans" w:cs="Open Sans"/>
          <w:color w:val="000000"/>
          <w:sz w:val="17"/>
          <w:szCs w:val="17"/>
        </w:rPr>
        <w:t>subprocessor</w:t>
      </w:r>
      <w:proofErr w:type="spellEnd"/>
      <w:r w:rsidRPr="00E32A23">
        <w:rPr>
          <w:rFonts w:ascii="Open Sans" w:eastAsia="Times New Roman" w:hAnsi="Open Sans" w:cs="Open Sans"/>
          <w:color w:val="000000"/>
          <w:sz w:val="17"/>
          <w:szCs w:val="17"/>
        </w:rPr>
        <w:t>, personal data breach and supervisory authority shall have the meanings given to them in the applicable Data Protection Requirements.</w:t>
      </w:r>
    </w:p>
    <w:p w14:paraId="2AAFC5BF"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1.2.</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 xml:space="preserve">The Parties acknowledge that the School is the data controller and Atlas is the data processor of School Personal </w:t>
      </w:r>
      <w:proofErr w:type="gramStart"/>
      <w:r w:rsidRPr="00E32A23">
        <w:rPr>
          <w:rFonts w:ascii="Open Sans" w:eastAsia="Times New Roman" w:hAnsi="Open Sans" w:cs="Open Sans"/>
          <w:color w:val="000000"/>
          <w:sz w:val="17"/>
          <w:szCs w:val="17"/>
        </w:rPr>
        <w:t>Data.</w:t>
      </w:r>
      <w:r w:rsidRPr="00E32A23">
        <w:rPr>
          <w:rFonts w:ascii="Open Sans" w:eastAsia="Times New Roman" w:hAnsi="Open Sans" w:cs="Open Sans"/>
          <w:color w:val="008080"/>
          <w:sz w:val="17"/>
          <w:szCs w:val="17"/>
          <w:u w:val="single"/>
        </w:rPr>
        <w:t>.</w:t>
      </w:r>
      <w:proofErr w:type="gramEnd"/>
    </w:p>
    <w:p w14:paraId="3441F1A6"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1.3.</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 xml:space="preserve">The School remains solely liable for upholding data subject’s rights in relation to the processing of such School Personal Data under the Services Agreement, specifically their rights of access, right to request rectification and/or erasure and if </w:t>
      </w:r>
      <w:proofErr w:type="gramStart"/>
      <w:r w:rsidRPr="00E32A23">
        <w:rPr>
          <w:rFonts w:ascii="Open Sans" w:eastAsia="Times New Roman" w:hAnsi="Open Sans" w:cs="Open Sans"/>
          <w:color w:val="000000"/>
          <w:sz w:val="17"/>
          <w:szCs w:val="17"/>
        </w:rPr>
        <w:t>necessary</w:t>
      </w:r>
      <w:proofErr w:type="gramEnd"/>
      <w:r w:rsidRPr="00E32A23">
        <w:rPr>
          <w:rFonts w:ascii="Open Sans" w:eastAsia="Times New Roman" w:hAnsi="Open Sans" w:cs="Open Sans"/>
          <w:color w:val="000000"/>
          <w:sz w:val="17"/>
          <w:szCs w:val="17"/>
        </w:rPr>
        <w:t xml:space="preserve"> the right to object to processing, and the School shall promptly notify Atlas of any request relating to the same received from a data subject.</w:t>
      </w:r>
    </w:p>
    <w:p w14:paraId="60E04F29"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1.4.</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Each Party warrants that it shall comply with all of its obligations under the Data Protection Requirements which arise in connection with the Services, or either party’s performance of its obligations, and that it shall not, in respect of any School Personal Data processed, do any act or make any omission which puts the other party in breach of its obligations under the Data Processing Requirements.</w:t>
      </w:r>
    </w:p>
    <w:p w14:paraId="1849BA47"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1.5.</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The School shall ensure that it has all necessary consents from data subjects or that another legal basis is satisfied under the Data Protection Requirements in order for Atlas’ processing of School Personal Data to comply with the Data Protection Requirements, including without limitation, processing for the purposes of providing international education systems for curriculum planning, assessment, reporting &amp; admissions and related services for students, parents, schools and exam boards.</w:t>
      </w:r>
    </w:p>
    <w:p w14:paraId="5F7BFC39"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1.6.</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 xml:space="preserve">The School’s instructions relating to the processing of School Personal Data shall comply with the Data Protection Requirements and the Customer shall have the sole responsibility for the accuracy, quality, integrity, reliability and lawfulness of the School Personal </w:t>
      </w:r>
      <w:proofErr w:type="gramStart"/>
      <w:r w:rsidRPr="00E32A23">
        <w:rPr>
          <w:rFonts w:ascii="Open Sans" w:eastAsia="Times New Roman" w:hAnsi="Open Sans" w:cs="Open Sans"/>
          <w:color w:val="000000"/>
          <w:sz w:val="17"/>
          <w:szCs w:val="17"/>
        </w:rPr>
        <w:t>Data;</w:t>
      </w:r>
      <w:proofErr w:type="gramEnd"/>
    </w:p>
    <w:p w14:paraId="32880D05"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1.7.</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The School shall promptly notify Atlas if it becomes aware of any breaches of or other irregularities with the Data Protection Requirements.</w:t>
      </w:r>
    </w:p>
    <w:p w14:paraId="28684B64" w14:textId="77777777" w:rsidR="00E32A23" w:rsidRPr="00E32A23" w:rsidRDefault="00E32A23" w:rsidP="00E32A23">
      <w:pPr>
        <w:spacing w:after="240" w:line="240" w:lineRule="auto"/>
        <w:ind w:left="560" w:hanging="72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 </w:t>
      </w:r>
    </w:p>
    <w:p w14:paraId="4420F53F" w14:textId="77777777" w:rsidR="00E32A23" w:rsidRPr="00E32A23" w:rsidRDefault="00E32A23" w:rsidP="00E32A23">
      <w:pPr>
        <w:spacing w:after="120" w:line="240" w:lineRule="auto"/>
        <w:ind w:left="360" w:hanging="360"/>
        <w:jc w:val="both"/>
        <w:rPr>
          <w:rFonts w:ascii="Times New Roman" w:eastAsia="Times New Roman" w:hAnsi="Times New Roman" w:cs="Times New Roman"/>
          <w:sz w:val="24"/>
          <w:szCs w:val="24"/>
        </w:rPr>
      </w:pPr>
      <w:r w:rsidRPr="00E32A23">
        <w:rPr>
          <w:rFonts w:ascii="Open Sans" w:eastAsia="Times New Roman" w:hAnsi="Open Sans" w:cs="Open Sans"/>
          <w:b/>
          <w:bCs/>
          <w:color w:val="000000"/>
          <w:sz w:val="18"/>
          <w:szCs w:val="18"/>
        </w:rPr>
        <w:t>2.</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ATLAS’ OBLIGATIONS</w:t>
      </w:r>
    </w:p>
    <w:p w14:paraId="3F6D5B63"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2.1.</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General Obligations</w:t>
      </w:r>
    </w:p>
    <w:p w14:paraId="6157B536"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lastRenderedPageBreak/>
        <w:t>2.1.1.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Atlas shall process School Personal Data for the sole purpose of the provision of the Services to the School and any Members and shall act only in accordance with the commercially reasonable documented instructions of the School in respect of the processing of School Personal Data during the term of the </w:t>
      </w:r>
      <w:proofErr w:type="gramStart"/>
      <w:r w:rsidRPr="00E32A23">
        <w:rPr>
          <w:rFonts w:ascii="Open Sans" w:eastAsia="Times New Roman" w:hAnsi="Open Sans" w:cs="Open Sans"/>
          <w:color w:val="000000"/>
          <w:sz w:val="17"/>
          <w:szCs w:val="17"/>
        </w:rPr>
        <w:t xml:space="preserve">Services </w:t>
      </w:r>
      <w:r w:rsidRPr="00E32A23">
        <w:rPr>
          <w:rFonts w:ascii="Open Sans" w:eastAsia="Times New Roman" w:hAnsi="Open Sans" w:cs="Open Sans"/>
          <w:strike/>
          <w:color w:val="FF0000"/>
          <w:sz w:val="17"/>
          <w:szCs w:val="17"/>
        </w:rPr>
        <w:t> </w:t>
      </w:r>
      <w:r w:rsidRPr="00E32A23">
        <w:rPr>
          <w:rFonts w:ascii="Open Sans" w:eastAsia="Times New Roman" w:hAnsi="Open Sans" w:cs="Open Sans"/>
          <w:color w:val="000000"/>
          <w:sz w:val="17"/>
          <w:szCs w:val="17"/>
        </w:rPr>
        <w:t>Agreement</w:t>
      </w:r>
      <w:proofErr w:type="gramEnd"/>
      <w:r w:rsidRPr="00E32A23">
        <w:rPr>
          <w:rFonts w:ascii="Open Sans" w:eastAsia="Times New Roman" w:hAnsi="Open Sans" w:cs="Open Sans"/>
          <w:color w:val="000000"/>
          <w:sz w:val="17"/>
          <w:szCs w:val="17"/>
        </w:rPr>
        <w:t>.</w:t>
      </w:r>
    </w:p>
    <w:p w14:paraId="7CCFC70F"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2.1.2.</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promptly notify the School if, in Atlas’s opinion, the School’s documented data processing instructions breach the Data Protection Requirements, and Atlas shall be entitled without penalty to suspend execution of the instructions concerned, until the School confirms such instructions in writing. Any notification by Atlas under this clause should not be regarded as legal advice and Atlas shall not be required to perform a legal assessment of the School’s instructions. The School shall seek its own legal advice on applicable Data Protection Requirements. If and to the extent Atlas is unable to comply with any instruction received from the School, it shall promptly notify the School accordingly.</w:t>
      </w:r>
    </w:p>
    <w:p w14:paraId="4A14809C"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2.1.3.</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The purpose of Atlas’s processing School Personal Data is the performance of the Services pursuant to this Privacy and Data Protection Addendum. The categories of data subjects and the types of School Personal Data processed under this Addendum are set out in Appendix 1 (School Personal Data).</w:t>
      </w:r>
    </w:p>
    <w:p w14:paraId="0F96CBBF"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2.1.4.</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provide reasonable assistance to the School in order to ensure the School’s compliance with the Data Protection Requirements and/or in case of inspection by a supervisory authority taking into account the nature of the processing and the information available to Atlas.</w:t>
      </w:r>
    </w:p>
    <w:p w14:paraId="27132785"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2.1.5.</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promptly respond to any request of the School concerning the processing of School Personal Data carried out by Atlas, and provide the School with all reasonable information, so that the School is able to: (</w:t>
      </w:r>
      <w:proofErr w:type="spellStart"/>
      <w:r w:rsidRPr="00E32A23">
        <w:rPr>
          <w:rFonts w:ascii="Open Sans" w:eastAsia="Times New Roman" w:hAnsi="Open Sans" w:cs="Open Sans"/>
          <w:color w:val="000000"/>
          <w:sz w:val="17"/>
          <w:szCs w:val="17"/>
        </w:rPr>
        <w:t>i</w:t>
      </w:r>
      <w:proofErr w:type="spellEnd"/>
      <w:r w:rsidRPr="00E32A23">
        <w:rPr>
          <w:rFonts w:ascii="Open Sans" w:eastAsia="Times New Roman" w:hAnsi="Open Sans" w:cs="Open Sans"/>
          <w:color w:val="000000"/>
          <w:sz w:val="17"/>
          <w:szCs w:val="17"/>
        </w:rPr>
        <w:t>) inform the data subjects and respond to their requests for access, objection, rectification, restriction or deletion of School Personal Data; and/or (ii) respond to any administrative formalities concerning the processing of such personal data to the supervisory authority; and/or (iii) comply with all requests of any administrative or judicial authority regarding the processing carried out under the Services</w:t>
      </w:r>
      <w:r w:rsidRPr="00E32A23">
        <w:rPr>
          <w:rFonts w:ascii="Open Sans" w:eastAsia="Times New Roman" w:hAnsi="Open Sans" w:cs="Open Sans"/>
          <w:strike/>
          <w:color w:val="FF0000"/>
          <w:sz w:val="17"/>
          <w:szCs w:val="17"/>
        </w:rPr>
        <w:t xml:space="preserve"> </w:t>
      </w:r>
      <w:r w:rsidRPr="00E32A23">
        <w:rPr>
          <w:rFonts w:ascii="Open Sans" w:eastAsia="Times New Roman" w:hAnsi="Open Sans" w:cs="Open Sans"/>
          <w:color w:val="000000"/>
          <w:sz w:val="17"/>
          <w:szCs w:val="17"/>
        </w:rPr>
        <w:t>Agreement.</w:t>
      </w:r>
    </w:p>
    <w:p w14:paraId="24DFD795"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2.1.6.</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Atlas shall promptly correct any errors or inaccuracies in the School Personal Data which are notified to it either by the School or a data </w:t>
      </w:r>
      <w:proofErr w:type="gramStart"/>
      <w:r w:rsidRPr="00E32A23">
        <w:rPr>
          <w:rFonts w:ascii="Open Sans" w:eastAsia="Times New Roman" w:hAnsi="Open Sans" w:cs="Open Sans"/>
          <w:color w:val="000000"/>
          <w:sz w:val="17"/>
          <w:szCs w:val="17"/>
        </w:rPr>
        <w:t>subject, or</w:t>
      </w:r>
      <w:proofErr w:type="gramEnd"/>
      <w:r w:rsidRPr="00E32A23">
        <w:rPr>
          <w:rFonts w:ascii="Open Sans" w:eastAsia="Times New Roman" w:hAnsi="Open Sans" w:cs="Open Sans"/>
          <w:color w:val="000000"/>
          <w:sz w:val="17"/>
          <w:szCs w:val="17"/>
        </w:rPr>
        <w:t xml:space="preserve"> shall provide a means for the data subject to self-correct any errors or inaccuracies within such personal data, to ensure that such School Personal Data is kept accurate and up to date.</w:t>
      </w:r>
    </w:p>
    <w:p w14:paraId="3A5E46CC"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2.1.7.</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Atlas shall provide reasonable assistance to the School in order to ensure its compliance with its obligations to maintain a record of all categories of School Personal Data processing activities. In particular, Atlas shall record and make available such School Personal Data for a period of eighteen (18) months from the Services Agreement expiration or termination </w:t>
      </w:r>
      <w:proofErr w:type="gramStart"/>
      <w:r w:rsidRPr="00E32A23">
        <w:rPr>
          <w:rFonts w:ascii="Open Sans" w:eastAsia="Times New Roman" w:hAnsi="Open Sans" w:cs="Open Sans"/>
          <w:color w:val="000000"/>
          <w:sz w:val="17"/>
          <w:szCs w:val="17"/>
        </w:rPr>
        <w:t>date, and</w:t>
      </w:r>
      <w:proofErr w:type="gramEnd"/>
      <w:r w:rsidRPr="00E32A23">
        <w:rPr>
          <w:rFonts w:ascii="Open Sans" w:eastAsia="Times New Roman" w:hAnsi="Open Sans" w:cs="Open Sans"/>
          <w:color w:val="000000"/>
          <w:sz w:val="17"/>
          <w:szCs w:val="17"/>
        </w:rPr>
        <w:t xml:space="preserve"> shall ensure that the School Personal Data records are backed-up regularly throughout this period. Thereafter, Atlas shall destroy all files containing School Personal Data, or return all such School Personal Data to the School, unless required to retain any or part of the School Personal Data by applicable law.</w:t>
      </w:r>
    </w:p>
    <w:p w14:paraId="4DCEC784"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2.2.</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Security</w:t>
      </w:r>
    </w:p>
    <w:p w14:paraId="10C8F0C4"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2.2.1.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implement appropriate technical and organisational security measures necessary for the processing of School Personal Data and Services to be performed under this Services Agreement to ensure the confidentiality and security of School Personal Data and, in particular, to prevent such School Personal Data from being distorted, damaged or communicated to unauthorized third-parties, and to protect the School Personal Data against any accidental or unlawful destruction, accidental loss, alteration, dissemination and/or unauthorized access, as well as against all unlawful forms of processing provided that, such measures shall ensure a level of security appropriate to the risks inherent in the processing and the nature of the School Personal Data to be protected.</w:t>
      </w:r>
    </w:p>
    <w:p w14:paraId="07C95291"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2.2.2.</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In case of a personal data breach involving School Personal Data, Atlas shall:</w:t>
      </w:r>
    </w:p>
    <w:p w14:paraId="51714377" w14:textId="77777777" w:rsidR="00E32A23" w:rsidRPr="00E32A23" w:rsidRDefault="00E32A23" w:rsidP="00E32A23">
      <w:pPr>
        <w:spacing w:after="240" w:line="240" w:lineRule="auto"/>
        <w:ind w:left="1000" w:hanging="3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w:t>
      </w:r>
      <w:proofErr w:type="spellStart"/>
      <w:r w:rsidRPr="00E32A23">
        <w:rPr>
          <w:rFonts w:ascii="Open Sans" w:eastAsia="Times New Roman" w:hAnsi="Open Sans" w:cs="Open Sans"/>
          <w:color w:val="000000"/>
          <w:sz w:val="17"/>
          <w:szCs w:val="17"/>
        </w:rPr>
        <w:t>i</w:t>
      </w:r>
      <w:proofErr w:type="spellEnd"/>
      <w:r w:rsidRPr="00E32A23">
        <w:rPr>
          <w:rFonts w:ascii="Open Sans" w:eastAsia="Times New Roman" w:hAnsi="Open Sans" w:cs="Open Sans"/>
          <w:color w:val="000000"/>
          <w:sz w:val="17"/>
          <w:szCs w:val="17"/>
        </w:rPr>
        <w:t>)</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 xml:space="preserve">notify the School without delay after becoming aware of an actual personal data breach involving School Personal Data, </w:t>
      </w:r>
      <w:proofErr w:type="gramStart"/>
      <w:r w:rsidRPr="00E32A23">
        <w:rPr>
          <w:rFonts w:ascii="Open Sans" w:eastAsia="Times New Roman" w:hAnsi="Open Sans" w:cs="Open Sans"/>
          <w:color w:val="000000"/>
          <w:sz w:val="17"/>
          <w:szCs w:val="17"/>
        </w:rPr>
        <w:t>and;</w:t>
      </w:r>
      <w:proofErr w:type="gramEnd"/>
    </w:p>
    <w:p w14:paraId="01360E51" w14:textId="77777777" w:rsidR="00E32A23" w:rsidRPr="00E32A23" w:rsidRDefault="00E32A23" w:rsidP="00E32A23">
      <w:pPr>
        <w:spacing w:after="240" w:line="240" w:lineRule="auto"/>
        <w:ind w:left="1000" w:hanging="3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(ii)</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take steps to remedy such personal data breach involving School Personal Data as soon as possible so as to minimize the impact of any personal data breach to all relevant data subjects.</w:t>
      </w:r>
    </w:p>
    <w:p w14:paraId="11CFE3FD" w14:textId="77777777" w:rsidR="00E32A23" w:rsidRPr="00E32A23" w:rsidRDefault="00E32A23" w:rsidP="00E32A23">
      <w:pPr>
        <w:spacing w:after="24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2.2.3.</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Such notification must contain:</w:t>
      </w:r>
    </w:p>
    <w:p w14:paraId="6F6A1AFA" w14:textId="77777777" w:rsidR="00E32A23" w:rsidRPr="00E32A23" w:rsidRDefault="00E32A23" w:rsidP="00E32A23">
      <w:pPr>
        <w:spacing w:after="120" w:line="240" w:lineRule="auto"/>
        <w:ind w:left="1140" w:hanging="42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lastRenderedPageBreak/>
        <w:t>a)</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A description of the nature of the personal data breach including:</w:t>
      </w:r>
    </w:p>
    <w:p w14:paraId="5499EBC2" w14:textId="77777777" w:rsidR="00E32A23" w:rsidRPr="00E32A23" w:rsidRDefault="00E32A23" w:rsidP="00E32A23">
      <w:pPr>
        <w:spacing w:after="120" w:line="240" w:lineRule="auto"/>
        <w:ind w:left="1560" w:hanging="14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Categories of School Personal Data </w:t>
      </w:r>
      <w:proofErr w:type="gramStart"/>
      <w:r w:rsidRPr="00E32A23">
        <w:rPr>
          <w:rFonts w:ascii="Open Sans" w:eastAsia="Times New Roman" w:hAnsi="Open Sans" w:cs="Open Sans"/>
          <w:color w:val="000000"/>
          <w:sz w:val="17"/>
          <w:szCs w:val="17"/>
        </w:rPr>
        <w:t>concerned;</w:t>
      </w:r>
      <w:proofErr w:type="gramEnd"/>
    </w:p>
    <w:p w14:paraId="2FF6482B" w14:textId="77777777" w:rsidR="00E32A23" w:rsidRPr="00E32A23" w:rsidRDefault="00E32A23" w:rsidP="00E32A23">
      <w:pPr>
        <w:spacing w:after="120" w:line="240" w:lineRule="auto"/>
        <w:ind w:left="1560" w:hanging="14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Approximate number of data subjects </w:t>
      </w:r>
      <w:proofErr w:type="gramStart"/>
      <w:r w:rsidRPr="00E32A23">
        <w:rPr>
          <w:rFonts w:ascii="Open Sans" w:eastAsia="Times New Roman" w:hAnsi="Open Sans" w:cs="Open Sans"/>
          <w:color w:val="000000"/>
          <w:sz w:val="17"/>
          <w:szCs w:val="17"/>
        </w:rPr>
        <w:t>concerned;</w:t>
      </w:r>
      <w:proofErr w:type="gramEnd"/>
    </w:p>
    <w:p w14:paraId="163B7988" w14:textId="77777777" w:rsidR="00E32A23" w:rsidRPr="00E32A23" w:rsidRDefault="00E32A23" w:rsidP="00E32A23">
      <w:pPr>
        <w:spacing w:after="120" w:line="240" w:lineRule="auto"/>
        <w:ind w:left="1560" w:hanging="14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Categories of School Personal Data records </w:t>
      </w:r>
      <w:proofErr w:type="gramStart"/>
      <w:r w:rsidRPr="00E32A23">
        <w:rPr>
          <w:rFonts w:ascii="Open Sans" w:eastAsia="Times New Roman" w:hAnsi="Open Sans" w:cs="Open Sans"/>
          <w:color w:val="000000"/>
          <w:sz w:val="17"/>
          <w:szCs w:val="17"/>
        </w:rPr>
        <w:t>concerned;</w:t>
      </w:r>
      <w:proofErr w:type="gramEnd"/>
    </w:p>
    <w:p w14:paraId="02B21D11" w14:textId="77777777" w:rsidR="00E32A23" w:rsidRPr="00E32A23" w:rsidRDefault="00E32A23" w:rsidP="00E32A23">
      <w:pPr>
        <w:spacing w:after="120" w:line="240" w:lineRule="auto"/>
        <w:ind w:left="1560" w:hanging="14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Approximate number of School Personal Data records concerned, </w:t>
      </w:r>
      <w:proofErr w:type="gramStart"/>
      <w:r w:rsidRPr="00E32A23">
        <w:rPr>
          <w:rFonts w:ascii="Open Sans" w:eastAsia="Times New Roman" w:hAnsi="Open Sans" w:cs="Open Sans"/>
          <w:color w:val="000000"/>
          <w:sz w:val="17"/>
          <w:szCs w:val="17"/>
        </w:rPr>
        <w:t>and;</w:t>
      </w:r>
      <w:proofErr w:type="gramEnd"/>
    </w:p>
    <w:p w14:paraId="0611D3AB" w14:textId="77777777" w:rsidR="00E32A23" w:rsidRPr="00E32A23" w:rsidRDefault="00E32A23" w:rsidP="00E32A23">
      <w:pPr>
        <w:spacing w:after="120" w:line="240" w:lineRule="auto"/>
        <w:ind w:left="1140" w:hanging="42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b)</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 xml:space="preserve">A description of the likely consequences of the personal data breach involving School Personal Data </w:t>
      </w:r>
      <w:proofErr w:type="gramStart"/>
      <w:r w:rsidRPr="00E32A23">
        <w:rPr>
          <w:rFonts w:ascii="Open Sans" w:eastAsia="Times New Roman" w:hAnsi="Open Sans" w:cs="Open Sans"/>
          <w:color w:val="000000"/>
          <w:sz w:val="17"/>
          <w:szCs w:val="17"/>
        </w:rPr>
        <w:t>and;</w:t>
      </w:r>
      <w:proofErr w:type="gramEnd"/>
    </w:p>
    <w:p w14:paraId="74F20D54" w14:textId="77777777" w:rsidR="00E32A23" w:rsidRPr="00E32A23" w:rsidRDefault="00E32A23" w:rsidP="00E32A23">
      <w:pPr>
        <w:spacing w:after="120" w:line="240" w:lineRule="auto"/>
        <w:ind w:left="1140" w:hanging="42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c)</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color w:val="000000"/>
          <w:sz w:val="17"/>
          <w:szCs w:val="17"/>
        </w:rPr>
        <w:t>A description of the measures taken or proposed to be taken by Atlas to address such personal data breach, including, where appropriate, measures to mitigate its possible adverse effects.</w:t>
      </w:r>
    </w:p>
    <w:p w14:paraId="04F647EC"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2.2.4.</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shall document any personal data breach involving School Personal Data, comprising the facts relating to it, its effects and the remedial action taken.</w:t>
      </w:r>
    </w:p>
    <w:p w14:paraId="7731C907"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2.3.</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Access to Personal Data</w:t>
      </w:r>
    </w:p>
    <w:p w14:paraId="4BF9F665"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2.3.1.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In accordance with confidentiality obligations as defined in the </w:t>
      </w:r>
      <w:proofErr w:type="gramStart"/>
      <w:r w:rsidRPr="00E32A23">
        <w:rPr>
          <w:rFonts w:ascii="Open Sans" w:eastAsia="Times New Roman" w:hAnsi="Open Sans" w:cs="Open Sans"/>
          <w:color w:val="000000"/>
          <w:sz w:val="17"/>
          <w:szCs w:val="17"/>
        </w:rPr>
        <w:t>Services  Agreement</w:t>
      </w:r>
      <w:proofErr w:type="gramEnd"/>
      <w:r w:rsidRPr="00E32A23">
        <w:rPr>
          <w:rFonts w:ascii="Open Sans" w:eastAsia="Times New Roman" w:hAnsi="Open Sans" w:cs="Open Sans"/>
          <w:color w:val="000000"/>
          <w:sz w:val="17"/>
          <w:szCs w:val="17"/>
        </w:rPr>
        <w:t xml:space="preserve">, Atlas shall not transfer, communicate or disclose in any manner any personal data to any third parties, except to those subcontractors and personnel required to provide the Services to the School (hereinafter the “Authorised Recipients”) for the sole purpose of such Authorised Recipients of performing the Services under the Services Agreement. Where a </w:t>
      </w:r>
      <w:proofErr w:type="spellStart"/>
      <w:r w:rsidRPr="00E32A23">
        <w:rPr>
          <w:rFonts w:ascii="Open Sans" w:eastAsia="Times New Roman" w:hAnsi="Open Sans" w:cs="Open Sans"/>
          <w:color w:val="000000"/>
          <w:sz w:val="17"/>
          <w:szCs w:val="17"/>
        </w:rPr>
        <w:t>subcontactor</w:t>
      </w:r>
      <w:proofErr w:type="spellEnd"/>
      <w:r w:rsidRPr="00E32A23">
        <w:rPr>
          <w:rFonts w:ascii="Open Sans" w:eastAsia="Times New Roman" w:hAnsi="Open Sans" w:cs="Open Sans"/>
          <w:color w:val="000000"/>
          <w:sz w:val="17"/>
          <w:szCs w:val="17"/>
        </w:rPr>
        <w:t xml:space="preserve"> is engaged by Atlas shall ensure that they are appointed in accordance with clause 2.4 below.</w:t>
      </w:r>
    </w:p>
    <w:p w14:paraId="4F6E6D69"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2.3.2.</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Atlas shall ensure that the Authorised Recipients in charge of the performance Services process the School Personal Data only on a need-to-know basis and are subject to appropriate obligations of confidentiality and </w:t>
      </w:r>
      <w:proofErr w:type="gramStart"/>
      <w:r w:rsidRPr="00E32A23">
        <w:rPr>
          <w:rFonts w:ascii="Open Sans" w:eastAsia="Times New Roman" w:hAnsi="Open Sans" w:cs="Open Sans"/>
          <w:color w:val="000000"/>
          <w:sz w:val="17"/>
          <w:szCs w:val="17"/>
        </w:rPr>
        <w:t>security, and</w:t>
      </w:r>
      <w:proofErr w:type="gramEnd"/>
      <w:r w:rsidRPr="00E32A23">
        <w:rPr>
          <w:rFonts w:ascii="Open Sans" w:eastAsia="Times New Roman" w:hAnsi="Open Sans" w:cs="Open Sans"/>
          <w:color w:val="000000"/>
          <w:sz w:val="17"/>
          <w:szCs w:val="17"/>
        </w:rPr>
        <w:t xml:space="preserve"> bound by a non-disclosure agreement that is least as stringent as the one in force between the parties.</w:t>
      </w:r>
    </w:p>
    <w:p w14:paraId="5A68447D"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2.3.3.</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In case of any investigation or seizure of School Personal Data by government officials, a supervisory authority or any law enforcement authority, Atlas shall take reasonable steps at its disposal to protect the confidentiality of School Personal Data.</w:t>
      </w:r>
    </w:p>
    <w:p w14:paraId="6D18461A"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2.3.4.</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If a Party is compelled to disclose School Personal Data by law, such Party shall promptly notify the other Party of the disclosure order (if and to the extent permitted by laws and/or regulations).</w:t>
      </w:r>
    </w:p>
    <w:p w14:paraId="5746335A"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2.4.</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Personal Data Transfers</w:t>
      </w:r>
    </w:p>
    <w:p w14:paraId="3B2CF0B7"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2.4.1.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As part of the Services, the School acknowledges that Atlas transfers School Personal Data all over the world as part of its business operations to facilitate the provision of the Services to the School. Where Atlas transfers personal data to a Third Country, it shall take steps to ensure that it has appropriate safeguards in place to protect the School Personal Data in accordance with Data Protection Requirements. Further information about the transfers and the basis on which those transfers are made is set out in this paragraph 2.4.</w:t>
      </w:r>
    </w:p>
    <w:p w14:paraId="461B8155"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2.4.2.</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The School provides its prior consent to Atlas transferring School Personal Data between its group companies in UK, USA, Taiwan and Hong Kong, and data centres in Canada, USA Hong Kong, Singapore, Ireland and UK. Where required by Data Protection Requirements, appropriate safeguards shall be in place to cover such transfers, where personal data is transferred outside of the European Union, Atlas has entered into standard contractual clauses issued by the European Commission as required under the Data Protection Requirements.</w:t>
      </w:r>
    </w:p>
    <w:p w14:paraId="283D8674" w14:textId="77777777" w:rsidR="00E32A23" w:rsidRPr="00E32A23" w:rsidRDefault="00E32A23" w:rsidP="00E32A23">
      <w:pPr>
        <w:spacing w:after="120" w:line="240" w:lineRule="auto"/>
        <w:ind w:left="1220" w:hanging="500"/>
        <w:rPr>
          <w:rFonts w:ascii="Times New Roman" w:eastAsia="Times New Roman" w:hAnsi="Times New Roman" w:cs="Times New Roman"/>
          <w:sz w:val="24"/>
          <w:szCs w:val="24"/>
        </w:rPr>
      </w:pPr>
      <w:r w:rsidRPr="00E32A23">
        <w:rPr>
          <w:rFonts w:ascii="Arial" w:eastAsia="Times New Roman" w:hAnsi="Arial" w:cs="Arial"/>
          <w:color w:val="000000"/>
          <w:sz w:val="17"/>
          <w:szCs w:val="17"/>
        </w:rPr>
        <w:t>2.4.3.</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The School provides its general authorisation to Atlas’s use third party suppliers, as listed and updated on Atlas’s website via</w:t>
      </w:r>
      <w:hyperlink r:id="rId18" w:history="1">
        <w:r w:rsidRPr="00E32A23">
          <w:rPr>
            <w:rFonts w:ascii="Open Sans" w:eastAsia="Times New Roman" w:hAnsi="Open Sans" w:cs="Open Sans"/>
            <w:color w:val="0000FF"/>
            <w:sz w:val="17"/>
            <w:szCs w:val="17"/>
            <w:u w:val="single"/>
          </w:rPr>
          <w:t xml:space="preserve"> </w:t>
        </w:r>
        <w:r w:rsidRPr="00E32A23">
          <w:rPr>
            <w:rFonts w:ascii="Open Sans" w:eastAsia="Times New Roman" w:hAnsi="Open Sans" w:cs="Open Sans"/>
            <w:color w:val="1155CC"/>
            <w:sz w:val="17"/>
            <w:szCs w:val="17"/>
            <w:u w:val="single"/>
          </w:rPr>
          <w:t>https://www.managebac.com/terms/privacy-policy/subprocessors</w:t>
        </w:r>
      </w:hyperlink>
      <w:r w:rsidRPr="00E32A23">
        <w:rPr>
          <w:rFonts w:ascii="Arial" w:eastAsia="Times New Roman" w:hAnsi="Arial" w:cs="Arial"/>
          <w:color w:val="0000FF"/>
          <w:sz w:val="22"/>
          <w:szCs w:val="22"/>
        </w:rPr>
        <w:t>,</w:t>
      </w:r>
      <w:hyperlink r:id="rId19" w:history="1">
        <w:r w:rsidRPr="00E32A23">
          <w:rPr>
            <w:rFonts w:ascii="Arial" w:eastAsia="Times New Roman" w:hAnsi="Arial" w:cs="Arial"/>
            <w:color w:val="0000FF"/>
            <w:sz w:val="22"/>
            <w:szCs w:val="22"/>
            <w:u w:val="single"/>
          </w:rPr>
          <w:t xml:space="preserve"> </w:t>
        </w:r>
        <w:r w:rsidRPr="00E32A23">
          <w:rPr>
            <w:rFonts w:ascii="Open Sans" w:eastAsia="Times New Roman" w:hAnsi="Open Sans" w:cs="Open Sans"/>
            <w:color w:val="1155CC"/>
            <w:sz w:val="17"/>
            <w:szCs w:val="17"/>
            <w:u w:val="single"/>
          </w:rPr>
          <w:t>https://www.openapply.com/terms/privacy-policy/subprocessors</w:t>
        </w:r>
      </w:hyperlink>
      <w:r w:rsidRPr="00E32A23">
        <w:rPr>
          <w:rFonts w:ascii="Arial" w:eastAsia="Times New Roman" w:hAnsi="Arial" w:cs="Arial"/>
          <w:color w:val="0000FF"/>
          <w:sz w:val="22"/>
          <w:szCs w:val="22"/>
        </w:rPr>
        <w:t>,</w:t>
      </w:r>
      <w:hyperlink r:id="rId20" w:history="1">
        <w:r w:rsidRPr="00E32A23">
          <w:rPr>
            <w:rFonts w:ascii="Open Sans" w:eastAsia="Times New Roman" w:hAnsi="Open Sans" w:cs="Open Sans"/>
            <w:color w:val="0000FF"/>
            <w:sz w:val="17"/>
            <w:szCs w:val="17"/>
            <w:u w:val="single"/>
          </w:rPr>
          <w:t xml:space="preserve"> </w:t>
        </w:r>
        <w:r w:rsidRPr="00E32A23">
          <w:rPr>
            <w:rFonts w:ascii="Open Sans" w:eastAsia="Times New Roman" w:hAnsi="Open Sans" w:cs="Open Sans"/>
            <w:color w:val="1155CC"/>
            <w:sz w:val="17"/>
            <w:szCs w:val="17"/>
            <w:u w:val="single"/>
          </w:rPr>
          <w:t>https://www.onatlas.com/terms/privacy-policy/subprocessors</w:t>
        </w:r>
      </w:hyperlink>
      <w:r w:rsidRPr="00E32A23">
        <w:rPr>
          <w:rFonts w:ascii="Open Sans" w:eastAsia="Times New Roman" w:hAnsi="Open Sans" w:cs="Open Sans"/>
          <w:color w:val="008080"/>
          <w:sz w:val="17"/>
          <w:szCs w:val="17"/>
          <w:u w:val="single"/>
        </w:rPr>
        <w:t>,</w:t>
      </w:r>
      <w:hyperlink r:id="rId21" w:history="1">
        <w:r w:rsidRPr="00E32A23">
          <w:rPr>
            <w:rFonts w:ascii="Open Sans" w:eastAsia="Times New Roman" w:hAnsi="Open Sans" w:cs="Open Sans"/>
            <w:color w:val="008080"/>
            <w:sz w:val="17"/>
            <w:szCs w:val="17"/>
            <w:u w:val="single"/>
          </w:rPr>
          <w:t xml:space="preserve"> </w:t>
        </w:r>
        <w:r w:rsidRPr="00E32A23">
          <w:rPr>
            <w:rFonts w:ascii="Open Sans" w:eastAsia="Times New Roman" w:hAnsi="Open Sans" w:cs="Open Sans"/>
            <w:color w:val="1155CC"/>
            <w:sz w:val="17"/>
            <w:szCs w:val="17"/>
            <w:u w:val="single"/>
          </w:rPr>
          <w:t>https://www.schoolsbuddy.com/terms/privacy-policy/subprocessors</w:t>
        </w:r>
      </w:hyperlink>
      <w:r w:rsidRPr="00E32A23">
        <w:rPr>
          <w:rFonts w:ascii="Open Sans" w:eastAsia="Times New Roman" w:hAnsi="Open Sans" w:cs="Open Sans"/>
          <w:color w:val="008080"/>
          <w:sz w:val="17"/>
          <w:szCs w:val="17"/>
          <w:u w:val="single"/>
        </w:rPr>
        <w:t>,</w:t>
      </w:r>
      <w:r w:rsidRPr="00E32A23">
        <w:rPr>
          <w:rFonts w:ascii="Open Sans" w:eastAsia="Times New Roman" w:hAnsi="Open Sans" w:cs="Open Sans"/>
          <w:color w:val="008080"/>
          <w:sz w:val="17"/>
          <w:szCs w:val="17"/>
        </w:rPr>
        <w:t xml:space="preserve"> </w:t>
      </w:r>
      <w:r w:rsidRPr="00E32A23">
        <w:rPr>
          <w:rFonts w:ascii="Open Sans" w:eastAsia="Times New Roman" w:hAnsi="Open Sans" w:cs="Open Sans"/>
          <w:color w:val="000000"/>
          <w:sz w:val="17"/>
          <w:szCs w:val="17"/>
        </w:rPr>
        <w:t xml:space="preserve">and </w:t>
      </w:r>
      <w:r w:rsidRPr="00E32A23">
        <w:rPr>
          <w:rFonts w:ascii="Open Sans" w:eastAsia="Times New Roman" w:hAnsi="Open Sans" w:cs="Open Sans"/>
          <w:color w:val="1155CC"/>
          <w:sz w:val="17"/>
          <w:szCs w:val="17"/>
          <w:u w:val="single"/>
        </w:rPr>
        <w:t>https</w:t>
      </w:r>
      <w:hyperlink r:id="rId22" w:history="1">
        <w:r w:rsidRPr="00E32A23">
          <w:rPr>
            <w:rFonts w:ascii="Open Sans" w:eastAsia="Times New Roman" w:hAnsi="Open Sans" w:cs="Open Sans"/>
            <w:color w:val="1155CC"/>
            <w:sz w:val="17"/>
            <w:szCs w:val="17"/>
            <w:u w:val="single"/>
          </w:rPr>
          <w:t>//www.pamojaeducation.com/terms/privacy-policy/subprocessors</w:t>
        </w:r>
      </w:hyperlink>
      <w:r w:rsidRPr="00E32A23">
        <w:rPr>
          <w:rFonts w:ascii="Open Sans" w:eastAsia="Times New Roman" w:hAnsi="Open Sans" w:cs="Open Sans"/>
          <w:color w:val="0000FF"/>
          <w:sz w:val="17"/>
          <w:szCs w:val="17"/>
        </w:rPr>
        <w:t xml:space="preserve"> </w:t>
      </w:r>
      <w:r w:rsidRPr="00E32A23">
        <w:rPr>
          <w:rFonts w:ascii="Open Sans" w:eastAsia="Times New Roman" w:hAnsi="Open Sans" w:cs="Open Sans"/>
          <w:color w:val="000000"/>
          <w:sz w:val="17"/>
          <w:szCs w:val="17"/>
        </w:rPr>
        <w:t>which may process School Personal Data on behalf of Atlas (“</w:t>
      </w:r>
      <w:proofErr w:type="spellStart"/>
      <w:r w:rsidRPr="00E32A23">
        <w:rPr>
          <w:rFonts w:ascii="Open Sans" w:eastAsia="Times New Roman" w:hAnsi="Open Sans" w:cs="Open Sans"/>
          <w:color w:val="000000"/>
          <w:sz w:val="17"/>
          <w:szCs w:val="17"/>
        </w:rPr>
        <w:t>Subprocessors</w:t>
      </w:r>
      <w:proofErr w:type="spellEnd"/>
      <w:r w:rsidRPr="00E32A23">
        <w:rPr>
          <w:rFonts w:ascii="Open Sans" w:eastAsia="Times New Roman" w:hAnsi="Open Sans" w:cs="Open Sans"/>
          <w:color w:val="000000"/>
          <w:sz w:val="17"/>
          <w:szCs w:val="17"/>
        </w:rPr>
        <w:t>”) in order for Atlas to provide the Services to the School.</w:t>
      </w:r>
    </w:p>
    <w:p w14:paraId="5B5BCB2F"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2.4.4.</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Atlas shall provide updates to the list of </w:t>
      </w:r>
      <w:proofErr w:type="spellStart"/>
      <w:r w:rsidRPr="00E32A23">
        <w:rPr>
          <w:rFonts w:ascii="Open Sans" w:eastAsia="Times New Roman" w:hAnsi="Open Sans" w:cs="Open Sans"/>
          <w:color w:val="000000"/>
          <w:sz w:val="17"/>
          <w:szCs w:val="17"/>
        </w:rPr>
        <w:t>Subprocessors</w:t>
      </w:r>
      <w:proofErr w:type="spellEnd"/>
      <w:r w:rsidRPr="00E32A23">
        <w:rPr>
          <w:rFonts w:ascii="Open Sans" w:eastAsia="Times New Roman" w:hAnsi="Open Sans" w:cs="Open Sans"/>
          <w:color w:val="000000"/>
          <w:sz w:val="17"/>
          <w:szCs w:val="17"/>
        </w:rPr>
        <w:t xml:space="preserve"> and proposed </w:t>
      </w:r>
      <w:proofErr w:type="spellStart"/>
      <w:r w:rsidRPr="00E32A23">
        <w:rPr>
          <w:rFonts w:ascii="Open Sans" w:eastAsia="Times New Roman" w:hAnsi="Open Sans" w:cs="Open Sans"/>
          <w:color w:val="000000"/>
          <w:sz w:val="17"/>
          <w:szCs w:val="17"/>
        </w:rPr>
        <w:t>Subprocessers</w:t>
      </w:r>
      <w:proofErr w:type="spellEnd"/>
      <w:r w:rsidRPr="00E32A23">
        <w:rPr>
          <w:rFonts w:ascii="Open Sans" w:eastAsia="Times New Roman" w:hAnsi="Open Sans" w:cs="Open Sans"/>
          <w:color w:val="000000"/>
          <w:sz w:val="17"/>
          <w:szCs w:val="17"/>
        </w:rPr>
        <w:t xml:space="preserve"> via</w:t>
      </w:r>
      <w:hyperlink r:id="rId23" w:history="1">
        <w:r w:rsidRPr="00E32A23">
          <w:rPr>
            <w:rFonts w:ascii="Open Sans" w:eastAsia="Times New Roman" w:hAnsi="Open Sans" w:cs="Open Sans"/>
            <w:color w:val="000000"/>
            <w:sz w:val="17"/>
            <w:szCs w:val="17"/>
            <w:u w:val="single"/>
          </w:rPr>
          <w:t xml:space="preserve"> </w:t>
        </w:r>
        <w:r w:rsidRPr="00E32A23">
          <w:rPr>
            <w:rFonts w:ascii="Open Sans" w:eastAsia="Times New Roman" w:hAnsi="Open Sans" w:cs="Open Sans"/>
            <w:color w:val="1155CC"/>
            <w:sz w:val="17"/>
            <w:szCs w:val="17"/>
            <w:u w:val="single"/>
          </w:rPr>
          <w:t>https://www.managebac.com/terms/privacy-policy/subprocessors</w:t>
        </w:r>
      </w:hyperlink>
      <w:r w:rsidRPr="00E32A23">
        <w:rPr>
          <w:rFonts w:ascii="Arial" w:eastAsia="Times New Roman" w:hAnsi="Arial" w:cs="Arial"/>
          <w:color w:val="0000FF"/>
          <w:sz w:val="22"/>
          <w:szCs w:val="22"/>
        </w:rPr>
        <w:t>,</w:t>
      </w:r>
      <w:hyperlink r:id="rId24" w:history="1">
        <w:r w:rsidRPr="00E32A23">
          <w:rPr>
            <w:rFonts w:ascii="Arial" w:eastAsia="Times New Roman" w:hAnsi="Arial" w:cs="Arial"/>
            <w:color w:val="0000FF"/>
            <w:sz w:val="22"/>
            <w:szCs w:val="22"/>
            <w:u w:val="single"/>
          </w:rPr>
          <w:t xml:space="preserve"> </w:t>
        </w:r>
        <w:r w:rsidRPr="00E32A23">
          <w:rPr>
            <w:rFonts w:ascii="Open Sans" w:eastAsia="Times New Roman" w:hAnsi="Open Sans" w:cs="Open Sans"/>
            <w:color w:val="1155CC"/>
            <w:sz w:val="17"/>
            <w:szCs w:val="17"/>
            <w:u w:val="single"/>
          </w:rPr>
          <w:lastRenderedPageBreak/>
          <w:t>https://www.openapply.com/terms/privacy-policy/subprocessors</w:t>
        </w:r>
      </w:hyperlink>
      <w:r w:rsidRPr="00E32A23">
        <w:rPr>
          <w:rFonts w:ascii="Arial" w:eastAsia="Times New Roman" w:hAnsi="Arial" w:cs="Arial"/>
          <w:color w:val="0000FF"/>
          <w:sz w:val="22"/>
          <w:szCs w:val="22"/>
          <w:u w:val="single"/>
        </w:rPr>
        <w:t xml:space="preserve">, </w:t>
      </w:r>
      <w:hyperlink r:id="rId25" w:history="1">
        <w:r w:rsidRPr="00E32A23">
          <w:rPr>
            <w:rFonts w:ascii="Open Sans" w:eastAsia="Times New Roman" w:hAnsi="Open Sans" w:cs="Open Sans"/>
            <w:color w:val="1155CC"/>
            <w:sz w:val="17"/>
            <w:szCs w:val="17"/>
            <w:u w:val="single"/>
          </w:rPr>
          <w:t>https://www.onatlas.com/terms/privacy-policy/subprocessors</w:t>
        </w:r>
      </w:hyperlink>
      <w:r w:rsidRPr="00E32A23">
        <w:rPr>
          <w:rFonts w:ascii="Open Sans" w:eastAsia="Times New Roman" w:hAnsi="Open Sans" w:cs="Open Sans"/>
          <w:color w:val="008080"/>
          <w:sz w:val="17"/>
          <w:szCs w:val="17"/>
          <w:u w:val="single"/>
        </w:rPr>
        <w:t>,</w:t>
      </w:r>
      <w:hyperlink r:id="rId26" w:history="1">
        <w:r w:rsidRPr="00E32A23">
          <w:rPr>
            <w:rFonts w:ascii="Open Sans" w:eastAsia="Times New Roman" w:hAnsi="Open Sans" w:cs="Open Sans"/>
            <w:color w:val="008080"/>
            <w:sz w:val="17"/>
            <w:szCs w:val="17"/>
            <w:u w:val="single"/>
          </w:rPr>
          <w:t xml:space="preserve"> </w:t>
        </w:r>
        <w:r w:rsidRPr="00E32A23">
          <w:rPr>
            <w:rFonts w:ascii="Open Sans" w:eastAsia="Times New Roman" w:hAnsi="Open Sans" w:cs="Open Sans"/>
            <w:color w:val="1155CC"/>
            <w:sz w:val="17"/>
            <w:szCs w:val="17"/>
            <w:u w:val="single"/>
          </w:rPr>
          <w:t>https://www.schoolsbuddy.com/terms/privacy-policy/subprocessors</w:t>
        </w:r>
      </w:hyperlink>
      <w:r w:rsidRPr="00E32A23">
        <w:rPr>
          <w:rFonts w:ascii="Open Sans" w:eastAsia="Times New Roman" w:hAnsi="Open Sans" w:cs="Open Sans"/>
          <w:color w:val="1155CC"/>
          <w:sz w:val="17"/>
          <w:szCs w:val="17"/>
        </w:rPr>
        <w:t xml:space="preserve"> </w:t>
      </w:r>
      <w:r w:rsidRPr="00E32A23">
        <w:rPr>
          <w:rFonts w:ascii="Open Sans" w:eastAsia="Times New Roman" w:hAnsi="Open Sans" w:cs="Open Sans"/>
          <w:color w:val="000000"/>
          <w:sz w:val="17"/>
          <w:szCs w:val="17"/>
        </w:rPr>
        <w:t xml:space="preserve">and </w:t>
      </w:r>
      <w:r w:rsidRPr="00E32A23">
        <w:rPr>
          <w:rFonts w:ascii="Open Sans" w:eastAsia="Times New Roman" w:hAnsi="Open Sans" w:cs="Open Sans"/>
          <w:color w:val="0000FF"/>
          <w:sz w:val="17"/>
          <w:szCs w:val="17"/>
          <w:u w:val="single"/>
        </w:rPr>
        <w:t>https</w:t>
      </w:r>
      <w:hyperlink r:id="rId27" w:history="1">
        <w:r w:rsidRPr="00E32A23">
          <w:rPr>
            <w:rFonts w:ascii="Open Sans" w:eastAsia="Times New Roman" w:hAnsi="Open Sans" w:cs="Open Sans"/>
            <w:color w:val="1155CC"/>
            <w:sz w:val="17"/>
            <w:szCs w:val="17"/>
            <w:u w:val="single"/>
          </w:rPr>
          <w:t>//www.pamojaeducation.com/terms/privacy-policy/subprocessors</w:t>
        </w:r>
      </w:hyperlink>
      <w:r w:rsidRPr="00E32A23">
        <w:rPr>
          <w:rFonts w:ascii="Open Sans" w:eastAsia="Times New Roman" w:hAnsi="Open Sans" w:cs="Open Sans"/>
          <w:color w:val="008080"/>
          <w:sz w:val="17"/>
          <w:szCs w:val="17"/>
          <w:u w:val="single"/>
        </w:rPr>
        <w:t>,</w:t>
      </w:r>
      <w:r w:rsidRPr="00E32A23">
        <w:rPr>
          <w:rFonts w:ascii="Open Sans" w:eastAsia="Times New Roman" w:hAnsi="Open Sans" w:cs="Open Sans"/>
          <w:color w:val="0000FF"/>
          <w:sz w:val="17"/>
          <w:szCs w:val="17"/>
        </w:rPr>
        <w:t xml:space="preserve"> </w:t>
      </w:r>
      <w:r w:rsidRPr="00E32A23">
        <w:rPr>
          <w:rFonts w:ascii="Open Sans" w:eastAsia="Times New Roman" w:hAnsi="Open Sans" w:cs="Open Sans"/>
          <w:color w:val="000000"/>
          <w:sz w:val="17"/>
          <w:szCs w:val="17"/>
        </w:rPr>
        <w:t xml:space="preserve">Schools may object in writing to the processing of its Personal Data by a new sub-processor within thirty (30) days following the update of the list of </w:t>
      </w:r>
      <w:proofErr w:type="spellStart"/>
      <w:r w:rsidRPr="00E32A23">
        <w:rPr>
          <w:rFonts w:ascii="Open Sans" w:eastAsia="Times New Roman" w:hAnsi="Open Sans" w:cs="Open Sans"/>
          <w:color w:val="000000"/>
          <w:sz w:val="17"/>
          <w:szCs w:val="17"/>
        </w:rPr>
        <w:t>Subprocessors</w:t>
      </w:r>
      <w:proofErr w:type="spellEnd"/>
      <w:r w:rsidRPr="00E32A23">
        <w:rPr>
          <w:rFonts w:ascii="Open Sans" w:eastAsia="Times New Roman" w:hAnsi="Open Sans" w:cs="Open Sans"/>
          <w:color w:val="000000"/>
          <w:sz w:val="17"/>
          <w:szCs w:val="17"/>
        </w:rPr>
        <w:t xml:space="preserve"> and such objection shall describe School’s legitimate reason(s) for objection. If a School does not object during such time </w:t>
      </w:r>
      <w:proofErr w:type="gramStart"/>
      <w:r w:rsidRPr="00E32A23">
        <w:rPr>
          <w:rFonts w:ascii="Open Sans" w:eastAsia="Times New Roman" w:hAnsi="Open Sans" w:cs="Open Sans"/>
          <w:color w:val="000000"/>
          <w:sz w:val="17"/>
          <w:szCs w:val="17"/>
        </w:rPr>
        <w:t>period</w:t>
      </w:r>
      <w:proofErr w:type="gramEnd"/>
      <w:r w:rsidRPr="00E32A23">
        <w:rPr>
          <w:rFonts w:ascii="Open Sans" w:eastAsia="Times New Roman" w:hAnsi="Open Sans" w:cs="Open Sans"/>
          <w:color w:val="000000"/>
          <w:sz w:val="17"/>
          <w:szCs w:val="17"/>
        </w:rPr>
        <w:t xml:space="preserve"> the new </w:t>
      </w:r>
      <w:proofErr w:type="spellStart"/>
      <w:r w:rsidRPr="00E32A23">
        <w:rPr>
          <w:rFonts w:ascii="Open Sans" w:eastAsia="Times New Roman" w:hAnsi="Open Sans" w:cs="Open Sans"/>
          <w:color w:val="000000"/>
          <w:sz w:val="17"/>
          <w:szCs w:val="17"/>
        </w:rPr>
        <w:t>Subprocessor</w:t>
      </w:r>
      <w:proofErr w:type="spellEnd"/>
      <w:r w:rsidRPr="00E32A23">
        <w:rPr>
          <w:rFonts w:ascii="Open Sans" w:eastAsia="Times New Roman" w:hAnsi="Open Sans" w:cs="Open Sans"/>
          <w:color w:val="000000"/>
          <w:sz w:val="17"/>
          <w:szCs w:val="17"/>
        </w:rPr>
        <w:t>(s) shall be deemed accepted. </w:t>
      </w:r>
    </w:p>
    <w:p w14:paraId="6B8EA902"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2.4.5.</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Atlas shall include in any contract with its </w:t>
      </w:r>
      <w:proofErr w:type="spellStart"/>
      <w:r w:rsidRPr="00E32A23">
        <w:rPr>
          <w:rFonts w:ascii="Open Sans" w:eastAsia="Times New Roman" w:hAnsi="Open Sans" w:cs="Open Sans"/>
          <w:color w:val="000000"/>
          <w:sz w:val="17"/>
          <w:szCs w:val="17"/>
        </w:rPr>
        <w:t>Subprocessors</w:t>
      </w:r>
      <w:proofErr w:type="spellEnd"/>
      <w:r w:rsidRPr="00E32A23">
        <w:rPr>
          <w:rFonts w:ascii="Open Sans" w:eastAsia="Times New Roman" w:hAnsi="Open Sans" w:cs="Open Sans"/>
          <w:color w:val="000000"/>
          <w:sz w:val="17"/>
          <w:szCs w:val="17"/>
        </w:rPr>
        <w:t xml:space="preserve"> which will process School Personal Data obligations on such </w:t>
      </w:r>
      <w:proofErr w:type="spellStart"/>
      <w:r w:rsidRPr="00E32A23">
        <w:rPr>
          <w:rFonts w:ascii="Open Sans" w:eastAsia="Times New Roman" w:hAnsi="Open Sans" w:cs="Open Sans"/>
          <w:color w:val="000000"/>
          <w:sz w:val="17"/>
          <w:szCs w:val="17"/>
        </w:rPr>
        <w:t>Subprocessors</w:t>
      </w:r>
      <w:proofErr w:type="spellEnd"/>
      <w:r w:rsidRPr="00E32A23">
        <w:rPr>
          <w:rFonts w:ascii="Open Sans" w:eastAsia="Times New Roman" w:hAnsi="Open Sans" w:cs="Open Sans"/>
          <w:color w:val="000000"/>
          <w:sz w:val="17"/>
          <w:szCs w:val="17"/>
        </w:rPr>
        <w:t xml:space="preserve"> which are equivalent to those obligations imposed upon Atlas in this Privacy and Data Protection Addendum. Atlas shall be liable for the acts and omissions of its </w:t>
      </w:r>
      <w:proofErr w:type="spellStart"/>
      <w:r w:rsidRPr="00E32A23">
        <w:rPr>
          <w:rFonts w:ascii="Open Sans" w:eastAsia="Times New Roman" w:hAnsi="Open Sans" w:cs="Open Sans"/>
          <w:color w:val="000000"/>
          <w:sz w:val="17"/>
          <w:szCs w:val="17"/>
        </w:rPr>
        <w:t>Subprocessors</w:t>
      </w:r>
      <w:proofErr w:type="spellEnd"/>
      <w:r w:rsidRPr="00E32A23">
        <w:rPr>
          <w:rFonts w:ascii="Open Sans" w:eastAsia="Times New Roman" w:hAnsi="Open Sans" w:cs="Open Sans"/>
          <w:color w:val="000000"/>
          <w:sz w:val="17"/>
          <w:szCs w:val="17"/>
        </w:rPr>
        <w:t xml:space="preserve"> to the same extent Atlas would be liable if performing the services of each </w:t>
      </w:r>
      <w:proofErr w:type="spellStart"/>
      <w:r w:rsidRPr="00E32A23">
        <w:rPr>
          <w:rFonts w:ascii="Open Sans" w:eastAsia="Times New Roman" w:hAnsi="Open Sans" w:cs="Open Sans"/>
          <w:color w:val="000000"/>
          <w:sz w:val="17"/>
          <w:szCs w:val="17"/>
        </w:rPr>
        <w:t>Subprocessor</w:t>
      </w:r>
      <w:proofErr w:type="spellEnd"/>
      <w:r w:rsidRPr="00E32A23">
        <w:rPr>
          <w:rFonts w:ascii="Open Sans" w:eastAsia="Times New Roman" w:hAnsi="Open Sans" w:cs="Open Sans"/>
          <w:color w:val="000000"/>
          <w:sz w:val="17"/>
          <w:szCs w:val="17"/>
        </w:rPr>
        <w:t xml:space="preserve"> directly under the terms of this Privacy and Data Protection Addendum.</w:t>
      </w:r>
    </w:p>
    <w:p w14:paraId="5AF690E2"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2.4.6.</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Where </w:t>
      </w:r>
      <w:proofErr w:type="spellStart"/>
      <w:r w:rsidRPr="00E32A23">
        <w:rPr>
          <w:rFonts w:ascii="Open Sans" w:eastAsia="Times New Roman" w:hAnsi="Open Sans" w:cs="Open Sans"/>
          <w:color w:val="000000"/>
          <w:sz w:val="17"/>
          <w:szCs w:val="17"/>
        </w:rPr>
        <w:t>Subprocessors</w:t>
      </w:r>
      <w:proofErr w:type="spellEnd"/>
      <w:r w:rsidRPr="00E32A23">
        <w:rPr>
          <w:rFonts w:ascii="Open Sans" w:eastAsia="Times New Roman" w:hAnsi="Open Sans" w:cs="Open Sans"/>
          <w:color w:val="000000"/>
          <w:sz w:val="17"/>
          <w:szCs w:val="17"/>
        </w:rPr>
        <w:t xml:space="preserve"> are located in a Third Country, Atlas shall put in place appropriate safeguards to protect the School Personal Data and ensure that such transfers of School Personal Data are at all times in accordance with the Data Protection Requirements. This shall include, entering into and maintaining accurate standard contractual clauses adopted by the European Commission, or, where a </w:t>
      </w:r>
      <w:proofErr w:type="spellStart"/>
      <w:r w:rsidRPr="00E32A23">
        <w:rPr>
          <w:rFonts w:ascii="Open Sans" w:eastAsia="Times New Roman" w:hAnsi="Open Sans" w:cs="Open Sans"/>
          <w:color w:val="0000FF"/>
          <w:sz w:val="17"/>
          <w:szCs w:val="17"/>
        </w:rPr>
        <w:t>S</w:t>
      </w:r>
      <w:r w:rsidRPr="00E32A23">
        <w:rPr>
          <w:rFonts w:ascii="Open Sans" w:eastAsia="Times New Roman" w:hAnsi="Open Sans" w:cs="Open Sans"/>
          <w:color w:val="000000"/>
          <w:sz w:val="17"/>
          <w:szCs w:val="17"/>
        </w:rPr>
        <w:t>ubprocessor</w:t>
      </w:r>
      <w:proofErr w:type="spellEnd"/>
      <w:r w:rsidRPr="00E32A23">
        <w:rPr>
          <w:rFonts w:ascii="Open Sans" w:eastAsia="Times New Roman" w:hAnsi="Open Sans" w:cs="Open Sans"/>
          <w:color w:val="000000"/>
          <w:sz w:val="17"/>
          <w:szCs w:val="17"/>
        </w:rPr>
        <w:t xml:space="preserve"> is located in the USA, Atlas may rely upon a </w:t>
      </w:r>
      <w:proofErr w:type="spellStart"/>
      <w:r w:rsidRPr="00E32A23">
        <w:rPr>
          <w:rFonts w:ascii="Open Sans" w:eastAsia="Times New Roman" w:hAnsi="Open Sans" w:cs="Open Sans"/>
          <w:color w:val="0000FF"/>
          <w:sz w:val="17"/>
          <w:szCs w:val="17"/>
        </w:rPr>
        <w:t>S</w:t>
      </w:r>
      <w:r w:rsidRPr="00E32A23">
        <w:rPr>
          <w:rFonts w:ascii="Open Sans" w:eastAsia="Times New Roman" w:hAnsi="Open Sans" w:cs="Open Sans"/>
          <w:color w:val="000000"/>
          <w:sz w:val="17"/>
          <w:szCs w:val="17"/>
        </w:rPr>
        <w:t>ubprocessor’s</w:t>
      </w:r>
      <w:proofErr w:type="spellEnd"/>
      <w:r w:rsidRPr="00E32A23">
        <w:rPr>
          <w:rFonts w:ascii="Open Sans" w:eastAsia="Times New Roman" w:hAnsi="Open Sans" w:cs="Open Sans"/>
          <w:color w:val="000000"/>
          <w:sz w:val="17"/>
          <w:szCs w:val="17"/>
        </w:rPr>
        <w:t xml:space="preserve"> Privacy Shield certification, to the extent that these data transfer mechanisms are considered to be lawful under the Data Protection Requirements (where applicable).</w:t>
      </w:r>
    </w:p>
    <w:p w14:paraId="40212251"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2.5.</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Information Requests &amp; Review</w:t>
      </w:r>
    </w:p>
    <w:p w14:paraId="522E4CB3"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2.5.1.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 xml:space="preserve">The School shall be entitled to request information and review </w:t>
      </w:r>
      <w:proofErr w:type="spellStart"/>
      <w:r w:rsidRPr="00E32A23">
        <w:rPr>
          <w:rFonts w:ascii="Open Sans" w:eastAsia="Times New Roman" w:hAnsi="Open Sans" w:cs="Open Sans"/>
          <w:color w:val="000000"/>
          <w:sz w:val="17"/>
          <w:szCs w:val="17"/>
        </w:rPr>
        <w:t>Faria</w:t>
      </w:r>
      <w:proofErr w:type="spellEnd"/>
      <w:r w:rsidRPr="00E32A23">
        <w:rPr>
          <w:rFonts w:ascii="Open Sans" w:eastAsia="Times New Roman" w:hAnsi="Open Sans" w:cs="Open Sans"/>
          <w:color w:val="000000"/>
          <w:sz w:val="17"/>
          <w:szCs w:val="17"/>
        </w:rPr>
        <w:t xml:space="preserve"> Education Group’s ISO 27001 certification and related documents, processes and workflows relating to its internal Data Protection and Compliance standards and its obligations set out in this Privacy and Data Protection Addendum. The School shall also be entitled to request Atlas to contribute to and allow for audits and inspections by the School. The School may not exercise its audit right more than once in any </w:t>
      </w:r>
      <w:proofErr w:type="gramStart"/>
      <w:r w:rsidRPr="00E32A23">
        <w:rPr>
          <w:rFonts w:ascii="Open Sans" w:eastAsia="Times New Roman" w:hAnsi="Open Sans" w:cs="Open Sans"/>
          <w:color w:val="000000"/>
          <w:sz w:val="17"/>
          <w:szCs w:val="17"/>
        </w:rPr>
        <w:t>twelve month</w:t>
      </w:r>
      <w:proofErr w:type="gramEnd"/>
      <w:r w:rsidRPr="00E32A23">
        <w:rPr>
          <w:rFonts w:ascii="Open Sans" w:eastAsia="Times New Roman" w:hAnsi="Open Sans" w:cs="Open Sans"/>
          <w:color w:val="000000"/>
          <w:sz w:val="17"/>
          <w:szCs w:val="17"/>
        </w:rPr>
        <w:t xml:space="preserve"> period. The School shall use all reasonable endeavours to ensure that the conduct of any audit by the School or its authorised agents does not unreasonably disrupt Atlas or its business. Any audit by the School or its authorised agents will be limited to an audit of the School Personal Data and the processes relating to the School Personal Data and will not include any information relating to any other customer of Atlas or any other third party. The School will be responsible for any fees or costs incurred from carrying out such an audit.</w:t>
      </w:r>
    </w:p>
    <w:p w14:paraId="55414F9C" w14:textId="77777777" w:rsidR="00E32A23" w:rsidRPr="00E32A23" w:rsidRDefault="00E32A23" w:rsidP="00E32A23">
      <w:pPr>
        <w:spacing w:after="240" w:line="240" w:lineRule="auto"/>
        <w:ind w:left="126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Any information and review requests can be directed to Atlas’s Information Security Officer at security@fariaedu.com.</w:t>
      </w:r>
    </w:p>
    <w:p w14:paraId="4597F2AE" w14:textId="77777777" w:rsidR="00E32A23" w:rsidRPr="00E32A23" w:rsidRDefault="00E32A23" w:rsidP="00E32A23">
      <w:pPr>
        <w:spacing w:after="120" w:line="240" w:lineRule="auto"/>
        <w:ind w:left="360" w:hanging="360"/>
        <w:jc w:val="both"/>
        <w:rPr>
          <w:rFonts w:ascii="Times New Roman" w:eastAsia="Times New Roman" w:hAnsi="Times New Roman" w:cs="Times New Roman"/>
          <w:sz w:val="24"/>
          <w:szCs w:val="24"/>
        </w:rPr>
      </w:pPr>
      <w:r w:rsidRPr="00E32A23">
        <w:rPr>
          <w:rFonts w:ascii="Open Sans" w:eastAsia="Times New Roman" w:hAnsi="Open Sans" w:cs="Open Sans"/>
          <w:b/>
          <w:bCs/>
          <w:color w:val="000000"/>
          <w:sz w:val="18"/>
          <w:szCs w:val="18"/>
        </w:rPr>
        <w:t>3.</w:t>
      </w:r>
      <w:r w:rsidRPr="00E32A23">
        <w:rPr>
          <w:rFonts w:ascii="Times New Roman" w:eastAsia="Times New Roman" w:hAnsi="Times New Roman" w:cs="Times New Roman"/>
          <w:color w:val="000000"/>
          <w:sz w:val="14"/>
          <w:szCs w:val="14"/>
        </w:rPr>
        <w:t xml:space="preserve"> </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PERSONAL DATA PROCESSING CONDITIONS</w:t>
      </w:r>
    </w:p>
    <w:p w14:paraId="7145E356"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3.1.</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Atlas’s Server locations</w:t>
      </w:r>
    </w:p>
    <w:p w14:paraId="212F4A30"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3.1.1.</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Atlas informs the School that the Personal Data will be hosted in servers located in the following countries: Canada, USA, Hong Kong, Singapore, Ireland and UK.</w:t>
      </w:r>
    </w:p>
    <w:p w14:paraId="2E3DD54D"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3.1.2.</w:t>
      </w:r>
      <w:r w:rsidRPr="00E32A23">
        <w:rPr>
          <w:rFonts w:ascii="Times New Roman" w:eastAsia="Times New Roman" w:hAnsi="Times New Roman" w:cs="Times New Roman"/>
          <w:color w:val="000000"/>
          <w:sz w:val="14"/>
          <w:szCs w:val="14"/>
        </w:rPr>
        <w:t xml:space="preserve">  </w:t>
      </w:r>
      <w:r w:rsidRPr="00E32A23">
        <w:rPr>
          <w:rFonts w:ascii="Open Sans" w:eastAsia="Times New Roman" w:hAnsi="Open Sans" w:cs="Open Sans"/>
          <w:color w:val="000000"/>
          <w:sz w:val="17"/>
          <w:szCs w:val="17"/>
        </w:rPr>
        <w:t>Any change of the server(s) location by Atlas shall be promptly notified to the School and shall be included in the form of a written amendment pursuant to the conditions of this Services Agreement.</w:t>
      </w:r>
    </w:p>
    <w:p w14:paraId="152CB7DA" w14:textId="77777777" w:rsidR="00E32A23" w:rsidRPr="00E32A23" w:rsidRDefault="00E32A23" w:rsidP="00E32A23">
      <w:pPr>
        <w:spacing w:after="120" w:line="240" w:lineRule="auto"/>
        <w:ind w:left="800" w:hanging="440"/>
        <w:jc w:val="both"/>
        <w:rPr>
          <w:rFonts w:ascii="Times New Roman" w:eastAsia="Times New Roman" w:hAnsi="Times New Roman" w:cs="Times New Roman"/>
          <w:sz w:val="24"/>
          <w:szCs w:val="24"/>
        </w:rPr>
      </w:pPr>
      <w:r w:rsidRPr="00E32A23">
        <w:rPr>
          <w:rFonts w:ascii="Open Sans" w:eastAsia="Times New Roman" w:hAnsi="Open Sans" w:cs="Open Sans"/>
          <w:color w:val="000000"/>
          <w:sz w:val="18"/>
          <w:szCs w:val="18"/>
        </w:rPr>
        <w:t>3.2.</w:t>
      </w:r>
      <w:r w:rsidRPr="00E32A23">
        <w:rPr>
          <w:rFonts w:ascii="Times New Roman" w:eastAsia="Times New Roman" w:hAnsi="Times New Roman" w:cs="Times New Roman"/>
          <w:color w:val="000000"/>
          <w:sz w:val="14"/>
          <w:szCs w:val="14"/>
        </w:rPr>
        <w:tab/>
      </w:r>
      <w:r w:rsidRPr="00E32A23">
        <w:rPr>
          <w:rFonts w:ascii="Open Sans" w:eastAsia="Times New Roman" w:hAnsi="Open Sans" w:cs="Open Sans"/>
          <w:b/>
          <w:bCs/>
          <w:color w:val="000000"/>
          <w:sz w:val="17"/>
          <w:szCs w:val="17"/>
        </w:rPr>
        <w:t>Atlas’s Information Security Certification</w:t>
      </w:r>
    </w:p>
    <w:p w14:paraId="6F95E79B" w14:textId="77777777" w:rsidR="00E32A23" w:rsidRPr="00E32A23" w:rsidRDefault="00E32A23" w:rsidP="00E32A23">
      <w:pPr>
        <w:spacing w:after="120" w:line="240" w:lineRule="auto"/>
        <w:ind w:left="1220" w:hanging="500"/>
        <w:jc w:val="both"/>
        <w:rPr>
          <w:rFonts w:ascii="Times New Roman" w:eastAsia="Times New Roman" w:hAnsi="Times New Roman" w:cs="Times New Roman"/>
          <w:sz w:val="24"/>
          <w:szCs w:val="24"/>
        </w:rPr>
      </w:pPr>
      <w:r w:rsidRPr="00E32A23">
        <w:rPr>
          <w:rFonts w:ascii="Arial" w:eastAsia="Times New Roman" w:hAnsi="Arial" w:cs="Arial"/>
          <w:color w:val="000000"/>
          <w:sz w:val="17"/>
          <w:szCs w:val="17"/>
        </w:rPr>
        <w:t>3.2.1.</w:t>
      </w:r>
      <w:r w:rsidRPr="00E32A23">
        <w:rPr>
          <w:rFonts w:ascii="Times New Roman" w:eastAsia="Times New Roman" w:hAnsi="Times New Roman" w:cs="Times New Roman"/>
          <w:color w:val="000000"/>
          <w:sz w:val="14"/>
          <w:szCs w:val="14"/>
        </w:rPr>
        <w:t xml:space="preserve">  </w:t>
      </w:r>
      <w:proofErr w:type="spellStart"/>
      <w:r w:rsidRPr="00E32A23">
        <w:rPr>
          <w:rFonts w:ascii="Open Sans" w:eastAsia="Times New Roman" w:hAnsi="Open Sans" w:cs="Open Sans"/>
          <w:color w:val="000000"/>
          <w:sz w:val="17"/>
          <w:szCs w:val="17"/>
        </w:rPr>
        <w:t>Faria</w:t>
      </w:r>
      <w:proofErr w:type="spellEnd"/>
      <w:r w:rsidRPr="00E32A23">
        <w:rPr>
          <w:rFonts w:ascii="Open Sans" w:eastAsia="Times New Roman" w:hAnsi="Open Sans" w:cs="Open Sans"/>
          <w:color w:val="000000"/>
          <w:sz w:val="17"/>
          <w:szCs w:val="17"/>
        </w:rPr>
        <w:t xml:space="preserve"> Education Group is ISO/IEC 27001:2013 certified by BSI under certificate number IS 664562. Implementing ISO 27001 demonstrates a commitment to information security at every level of our organization.</w:t>
      </w:r>
    </w:p>
    <w:p w14:paraId="64E3151A"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FF"/>
          <w:sz w:val="17"/>
          <w:szCs w:val="17"/>
        </w:rPr>
        <w:t> </w:t>
      </w:r>
    </w:p>
    <w:p w14:paraId="76AD6095" w14:textId="77777777" w:rsidR="00E32A23" w:rsidRPr="00E32A23" w:rsidRDefault="00E32A23" w:rsidP="00E32A23">
      <w:pPr>
        <w:spacing w:after="0" w:line="240" w:lineRule="auto"/>
        <w:rPr>
          <w:rFonts w:ascii="Times New Roman" w:eastAsia="Times New Roman" w:hAnsi="Times New Roman" w:cs="Times New Roman"/>
          <w:sz w:val="24"/>
          <w:szCs w:val="24"/>
        </w:rPr>
      </w:pPr>
    </w:p>
    <w:p w14:paraId="745F21AC"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FF"/>
          <w:sz w:val="17"/>
          <w:szCs w:val="17"/>
        </w:rPr>
        <w:t> </w:t>
      </w:r>
    </w:p>
    <w:p w14:paraId="009BB2E8" w14:textId="77777777" w:rsidR="00E32A23" w:rsidRPr="00E32A23" w:rsidRDefault="00E32A23" w:rsidP="00E32A23">
      <w:pPr>
        <w:spacing w:after="0" w:line="240" w:lineRule="auto"/>
        <w:ind w:left="720"/>
        <w:jc w:val="center"/>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Appendix 1</w:t>
      </w:r>
    </w:p>
    <w:p w14:paraId="702B25A7" w14:textId="77777777" w:rsidR="00E32A23" w:rsidRPr="00E32A23" w:rsidRDefault="00E32A23" w:rsidP="00E32A23">
      <w:pPr>
        <w:spacing w:after="0" w:line="240" w:lineRule="auto"/>
        <w:ind w:left="720"/>
        <w:jc w:val="center"/>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School Personal Data</w:t>
      </w:r>
    </w:p>
    <w:p w14:paraId="42505A6D"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b/>
          <w:bCs/>
          <w:color w:val="000000"/>
          <w:sz w:val="17"/>
          <w:szCs w:val="17"/>
        </w:rPr>
        <w:t>Categories of Data Subjects</w:t>
      </w:r>
    </w:p>
    <w:p w14:paraId="1FA9D60D"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Data subjects include:</w:t>
      </w:r>
    </w:p>
    <w:p w14:paraId="51856B04" w14:textId="77777777" w:rsidR="00E32A23" w:rsidRPr="00E32A23" w:rsidRDefault="00E32A23" w:rsidP="00E32A23">
      <w:pPr>
        <w:spacing w:before="240" w:after="24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lastRenderedPageBreak/>
        <w:t>Students, Parents/Guardians of students, Teachers, School Administrators (“Admin”) and External Advisors.</w:t>
      </w:r>
    </w:p>
    <w:p w14:paraId="06675E6F"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b/>
          <w:bCs/>
          <w:color w:val="000000"/>
          <w:sz w:val="17"/>
          <w:szCs w:val="17"/>
        </w:rPr>
        <w:t>Types of School Personal Data</w:t>
      </w:r>
    </w:p>
    <w:p w14:paraId="469E83F8"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The School Personal Data may include the following types of data:</w:t>
      </w:r>
    </w:p>
    <w:p w14:paraId="4A398B0C"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First and Last Name</w:t>
      </w:r>
    </w:p>
    <w:p w14:paraId="1C982FEA"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Year Level</w:t>
      </w:r>
    </w:p>
    <w:p w14:paraId="1572F4B5"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Email Address</w:t>
      </w:r>
    </w:p>
    <w:p w14:paraId="76228F47"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Password</w:t>
      </w:r>
    </w:p>
    <w:p w14:paraId="26DF9A98"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ID Number</w:t>
      </w:r>
    </w:p>
    <w:p w14:paraId="6B3A802C"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Gender</w:t>
      </w:r>
    </w:p>
    <w:p w14:paraId="3E5418B6"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DOB</w:t>
      </w:r>
    </w:p>
    <w:p w14:paraId="3B44DA5B"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Languages</w:t>
      </w:r>
    </w:p>
    <w:p w14:paraId="5B799F89"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Nationality</w:t>
      </w:r>
    </w:p>
    <w:p w14:paraId="63EA39BD"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IBIS Personal Code</w:t>
      </w:r>
    </w:p>
    <w:p w14:paraId="2BB5E1E0"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FSM/Free or Reduced Lunch Status</w:t>
      </w:r>
    </w:p>
    <w:p w14:paraId="7BA71C86"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Pupil Premium / SEN Status</w:t>
      </w:r>
    </w:p>
    <w:p w14:paraId="54FE2BD4"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SSN Last 4 Digits</w:t>
      </w:r>
    </w:p>
    <w:p w14:paraId="35E43444"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Activities</w:t>
      </w:r>
    </w:p>
    <w:p w14:paraId="0EB5DCCA"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Grades</w:t>
      </w:r>
    </w:p>
    <w:p w14:paraId="71E3DAD1"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University List</w:t>
      </w:r>
    </w:p>
    <w:p w14:paraId="4D4E6EEC"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Student Address and Telephone</w:t>
      </w:r>
    </w:p>
    <w:p w14:paraId="55023C42"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Parent(s) First and Last Name</w:t>
      </w:r>
    </w:p>
    <w:p w14:paraId="51CE98BA"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Parent(s) Email Address</w:t>
      </w:r>
    </w:p>
    <w:p w14:paraId="7DC5EEDC"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Parent(s) Password</w:t>
      </w:r>
    </w:p>
    <w:p w14:paraId="2D695F37"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Parent(s) Phone Number</w:t>
      </w:r>
    </w:p>
    <w:p w14:paraId="3E768D08"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Teacher First and Last Name</w:t>
      </w:r>
    </w:p>
    <w:p w14:paraId="650D53C1"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Teacher Email Address</w:t>
      </w:r>
    </w:p>
    <w:p w14:paraId="4B5309E0"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Teacher Password</w:t>
      </w:r>
    </w:p>
    <w:p w14:paraId="4BAEAC64"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Teacher Phone Number</w:t>
      </w:r>
    </w:p>
    <w:p w14:paraId="07186640"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Admin First and Last Name</w:t>
      </w:r>
    </w:p>
    <w:p w14:paraId="4E176AA2"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Admin Role</w:t>
      </w:r>
    </w:p>
    <w:p w14:paraId="7362AA55"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Admin Email Address</w:t>
      </w:r>
    </w:p>
    <w:p w14:paraId="2B2D64C8"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Admin Password</w:t>
      </w:r>
    </w:p>
    <w:p w14:paraId="078027B3"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Admin Phone Number</w:t>
      </w:r>
    </w:p>
    <w:p w14:paraId="5A7FA5BD"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School Name</w:t>
      </w:r>
    </w:p>
    <w:p w14:paraId="6E0627D6"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School Address</w:t>
      </w:r>
    </w:p>
    <w:p w14:paraId="7D333752"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Geolocation: coarse (city-level) location data</w:t>
      </w:r>
    </w:p>
    <w:p w14:paraId="30DE4B49"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Browser Type</w:t>
      </w:r>
    </w:p>
    <w:p w14:paraId="5AFB0B28"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Machine Model</w:t>
      </w:r>
    </w:p>
    <w:p w14:paraId="6BE7DCFD"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Access Time</w:t>
      </w:r>
    </w:p>
    <w:p w14:paraId="3915BF7C"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Referring URLs</w:t>
      </w:r>
    </w:p>
    <w:p w14:paraId="125FCF57"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Page Views</w:t>
      </w:r>
    </w:p>
    <w:p w14:paraId="00A2078A"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IP Address</w:t>
      </w:r>
    </w:p>
    <w:p w14:paraId="6307DED2"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Device ID</w:t>
      </w:r>
    </w:p>
    <w:p w14:paraId="3FFC0624" w14:textId="77777777" w:rsidR="00E32A23" w:rsidRPr="00E32A23" w:rsidRDefault="00E32A23" w:rsidP="00E32A23">
      <w:pPr>
        <w:spacing w:before="20" w:after="2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Device Type and OS</w:t>
      </w:r>
    </w:p>
    <w:p w14:paraId="42846EF1"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b/>
          <w:bCs/>
          <w:color w:val="000000"/>
          <w:sz w:val="17"/>
          <w:szCs w:val="17"/>
        </w:rPr>
        <w:t> </w:t>
      </w:r>
    </w:p>
    <w:p w14:paraId="6DA0E18C"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b/>
          <w:bCs/>
          <w:color w:val="000000"/>
          <w:sz w:val="17"/>
          <w:szCs w:val="17"/>
        </w:rPr>
        <w:t> </w:t>
      </w:r>
    </w:p>
    <w:p w14:paraId="4FF9BB6F"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b/>
          <w:bCs/>
          <w:color w:val="000000"/>
          <w:sz w:val="17"/>
          <w:szCs w:val="17"/>
        </w:rPr>
        <w:t>Purposes</w:t>
      </w:r>
    </w:p>
    <w:p w14:paraId="3A9869AA" w14:textId="77777777" w:rsidR="00E32A23" w:rsidRPr="00E32A23" w:rsidRDefault="00E32A23" w:rsidP="00E32A23">
      <w:pPr>
        <w:spacing w:after="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School Personal Data is processed by Atlas for the following purposes:</w:t>
      </w:r>
    </w:p>
    <w:p w14:paraId="041A7E85" w14:textId="77777777" w:rsidR="00E32A23" w:rsidRPr="00E32A23" w:rsidRDefault="00E32A23" w:rsidP="00E32A23">
      <w:pPr>
        <w:spacing w:before="240" w:after="240" w:line="240" w:lineRule="auto"/>
        <w:ind w:left="720"/>
        <w:rPr>
          <w:rFonts w:ascii="Times New Roman" w:eastAsia="Times New Roman" w:hAnsi="Times New Roman" w:cs="Times New Roman"/>
          <w:sz w:val="24"/>
          <w:szCs w:val="24"/>
        </w:rPr>
      </w:pPr>
      <w:r w:rsidRPr="00E32A23">
        <w:rPr>
          <w:rFonts w:ascii="Open Sans" w:eastAsia="Times New Roman" w:hAnsi="Open Sans" w:cs="Open Sans"/>
          <w:color w:val="000000"/>
          <w:sz w:val="17"/>
          <w:szCs w:val="17"/>
        </w:rPr>
        <w:t>Providing international education systems for curriculum planning, assessment, reporting, admissions, activities management, transport management and online payments and related services for students, parents, schools and exam boards.</w:t>
      </w:r>
    </w:p>
    <w:p w14:paraId="07746D0A" w14:textId="77777777" w:rsidR="00E32A23" w:rsidRPr="00E32A23" w:rsidRDefault="00E32A23" w:rsidP="00E32A23">
      <w:pPr>
        <w:spacing w:after="0" w:line="240" w:lineRule="auto"/>
        <w:rPr>
          <w:rFonts w:ascii="Times New Roman" w:eastAsia="Times New Roman" w:hAnsi="Times New Roman" w:cs="Times New Roman"/>
          <w:sz w:val="24"/>
          <w:szCs w:val="24"/>
        </w:rPr>
      </w:pPr>
    </w:p>
    <w:p w14:paraId="63B8C8C2" w14:textId="77777777" w:rsidR="00E32A23" w:rsidRDefault="00E32A23">
      <w:pPr>
        <w:shd w:val="clear" w:color="auto" w:fill="FFFFFF"/>
        <w:rPr>
          <w:rFonts w:ascii="Open Sans" w:eastAsia="Open Sans" w:hAnsi="Open Sans" w:cs="Open Sans"/>
          <w:color w:val="000000"/>
          <w:sz w:val="20"/>
          <w:szCs w:val="20"/>
        </w:rPr>
      </w:pPr>
    </w:p>
    <w:p w14:paraId="16C5A00C" w14:textId="565D2C2D" w:rsidR="00E32A23" w:rsidRPr="00E32A23" w:rsidRDefault="00E32A23">
      <w:pPr>
        <w:shd w:val="clear" w:color="auto" w:fill="FFFFFF"/>
        <w:rPr>
          <w:b/>
          <w:color w:val="4472C4"/>
          <w:sz w:val="28"/>
          <w:szCs w:val="28"/>
        </w:rPr>
      </w:pPr>
      <w:r w:rsidRPr="00773E93">
        <w:rPr>
          <w:b/>
          <w:color w:val="4472C4"/>
          <w:sz w:val="28"/>
          <w:szCs w:val="28"/>
        </w:rPr>
        <w:t>FERPA Privacy &amp; Data Protection Addendum</w:t>
      </w:r>
    </w:p>
    <w:p w14:paraId="3699AEBF" w14:textId="77777777" w:rsidR="00E32A23" w:rsidRPr="00773E93" w:rsidRDefault="00E32A23" w:rsidP="00E32A23">
      <w:pPr>
        <w:spacing w:before="240" w:after="24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US Federal Family Educational Rights and Privacy Act (FERPA) Data Security Terms for inclusion in agreements with US schools only.</w:t>
      </w:r>
    </w:p>
    <w:p w14:paraId="40D1ACAE"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Protection of Confidential Data</w:t>
      </w:r>
    </w:p>
    <w:p w14:paraId="46DA5A24"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agrees to abide by the limitations on re-disclosure of personally identifiable information from education records set forth in The Family Educational Rights and Privacy Act (34 CFR § 99.33 (a)(2)) and with the terms set forth below. 34 CFR 99.33 (a)(2) states that the officers, employees, and agents of a party that receive education record information from the Institution may use the information, but only for the purposes for which the disclosure was made.</w:t>
      </w:r>
    </w:p>
    <w:p w14:paraId="41C0E321" w14:textId="77777777" w:rsidR="00E32A23" w:rsidRPr="00773E93" w:rsidRDefault="00E32A23" w:rsidP="00E32A23">
      <w:pPr>
        <w:spacing w:after="0" w:line="240" w:lineRule="auto"/>
        <w:rPr>
          <w:rFonts w:ascii="Open Sans" w:eastAsia="Times New Roman" w:hAnsi="Open Sans" w:cs="Open Sans"/>
          <w:sz w:val="20"/>
          <w:szCs w:val="20"/>
        </w:rPr>
      </w:pPr>
    </w:p>
    <w:p w14:paraId="1FD650D7"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Definition</w:t>
      </w:r>
    </w:p>
    <w:p w14:paraId="7BE81880"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Covered data and information (CDI) includes electronic student education record information supplied by Institution, as well as any data provided by Institution’s students to the Service Provider.</w:t>
      </w:r>
    </w:p>
    <w:p w14:paraId="1200E2E2" w14:textId="77777777" w:rsidR="00E32A23" w:rsidRPr="00773E93" w:rsidRDefault="00E32A23" w:rsidP="00E32A23">
      <w:pPr>
        <w:spacing w:after="0" w:line="240" w:lineRule="auto"/>
        <w:rPr>
          <w:rFonts w:ascii="Open Sans" w:eastAsia="Times New Roman" w:hAnsi="Open Sans" w:cs="Open Sans"/>
          <w:sz w:val="20"/>
          <w:szCs w:val="20"/>
        </w:rPr>
      </w:pPr>
    </w:p>
    <w:p w14:paraId="470CBFA8"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Acknowledgment of Access to CDI</w:t>
      </w:r>
    </w:p>
    <w:p w14:paraId="4F217BC7"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acknowledges that the Agreement allows the Service Provider access to CDI.</w:t>
      </w:r>
    </w:p>
    <w:p w14:paraId="529662C6" w14:textId="77777777" w:rsidR="00E32A23" w:rsidRPr="00773E93" w:rsidRDefault="00E32A23" w:rsidP="00E32A23">
      <w:pPr>
        <w:spacing w:after="0" w:line="240" w:lineRule="auto"/>
        <w:rPr>
          <w:rFonts w:ascii="Open Sans" w:eastAsia="Times New Roman" w:hAnsi="Open Sans" w:cs="Open Sans"/>
          <w:sz w:val="20"/>
          <w:szCs w:val="20"/>
        </w:rPr>
      </w:pPr>
    </w:p>
    <w:p w14:paraId="6E582BD4"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Prohibition on Unauthorized Use or Disclosure of CDI</w:t>
      </w:r>
    </w:p>
    <w:p w14:paraId="4796656B"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agrees to hold CDI in strict confidence. Service Provider shall not use or disclose CDI received from or on behalf of Institution (or its students) except as permitted or required by the Agreement, as required by law, or as otherwise authorized in writing by Institution. Service Provider agrees not to use CDI for any purpose other than the purpose for which the disclosure was made.</w:t>
      </w:r>
    </w:p>
    <w:p w14:paraId="6FBD8805" w14:textId="77777777" w:rsidR="00E32A23" w:rsidRPr="00773E93" w:rsidRDefault="00E32A23" w:rsidP="00E32A23">
      <w:pPr>
        <w:spacing w:after="0" w:line="240" w:lineRule="auto"/>
        <w:rPr>
          <w:rFonts w:ascii="Open Sans" w:eastAsia="Times New Roman" w:hAnsi="Open Sans" w:cs="Open Sans"/>
          <w:sz w:val="20"/>
          <w:szCs w:val="20"/>
        </w:rPr>
      </w:pPr>
    </w:p>
    <w:p w14:paraId="551812F7"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Return or Destruction of CDI</w:t>
      </w:r>
    </w:p>
    <w:p w14:paraId="179C5DFB"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Upon termination, cancellation, expiration or other conclusion of the Agreement, Service Provider shall return all CDI to Institution or, if return is not feasible, destroy any and all CDI. If the Service Provider destroys the information, the Service Provider shall provide Institution with a certificate confirming the date of destruction of the data.</w:t>
      </w:r>
    </w:p>
    <w:p w14:paraId="64CE2E43" w14:textId="77777777" w:rsidR="00E32A23" w:rsidRPr="00773E93" w:rsidRDefault="00E32A23" w:rsidP="00E32A23">
      <w:pPr>
        <w:spacing w:after="0" w:line="240" w:lineRule="auto"/>
        <w:rPr>
          <w:rFonts w:ascii="Open Sans" w:eastAsia="Times New Roman" w:hAnsi="Open Sans" w:cs="Open Sans"/>
          <w:sz w:val="20"/>
          <w:szCs w:val="20"/>
        </w:rPr>
      </w:pPr>
    </w:p>
    <w:p w14:paraId="54D1B680"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Remedies</w:t>
      </w:r>
    </w:p>
    <w:p w14:paraId="0C533780"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If Institution reasonably determines in good faith that Service Provider has materially breached any of its obligations under this contract, Institution, in its sole discretion, shall have the right to require Service Provider to submit to a plan of monitoring and reporting; provide Service Provider with a fifteen (15) day period to cure the breach; or terminate the Agreement immediately if cure is not possible. Before exercising any of these options, Institution shall provide written notice to Service Provider describing the violation and the action it intends to take. If the Family Policy Compliance Office of the U.S. Department of Education determines that the Service Provider improperly disclosed personally identifiable information obtained from Institution’s education records, Institution may not allow the Service Provider access to education records for at least five years.</w:t>
      </w:r>
    </w:p>
    <w:p w14:paraId="6F84EBA9" w14:textId="77777777" w:rsidR="00E32A23" w:rsidRPr="00773E93" w:rsidRDefault="00E32A23" w:rsidP="00E32A23">
      <w:pPr>
        <w:spacing w:after="0" w:line="240" w:lineRule="auto"/>
        <w:rPr>
          <w:rFonts w:ascii="Open Sans" w:eastAsia="Times New Roman" w:hAnsi="Open Sans" w:cs="Open Sans"/>
          <w:sz w:val="20"/>
          <w:szCs w:val="20"/>
        </w:rPr>
      </w:pPr>
    </w:p>
    <w:p w14:paraId="59519B25"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Maintenance of the Security of Electronic Information </w:t>
      </w:r>
    </w:p>
    <w:p w14:paraId="2AB9B1E2"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 xml:space="preserve">Service Provider shall develop, implement, maintain and use appropriate administrative, technical and physical security measures to preserve the confidentiality, integrity and availability </w:t>
      </w:r>
      <w:r w:rsidRPr="00773E93">
        <w:rPr>
          <w:rFonts w:ascii="Open Sans" w:eastAsia="Times New Roman" w:hAnsi="Open Sans" w:cs="Open Sans"/>
          <w:color w:val="000000"/>
          <w:sz w:val="20"/>
          <w:szCs w:val="20"/>
        </w:rPr>
        <w:lastRenderedPageBreak/>
        <w:t>of all electronically maintained or transmitted CDI received from, or on behalf of Institution or its students. These measures will be extended by contract to all subcontractors used by Service Provider.</w:t>
      </w:r>
    </w:p>
    <w:p w14:paraId="30EA03F8" w14:textId="77777777" w:rsidR="00E32A23" w:rsidRPr="00773E93" w:rsidRDefault="00E32A23" w:rsidP="00E32A23">
      <w:pPr>
        <w:spacing w:after="0" w:line="240" w:lineRule="auto"/>
        <w:rPr>
          <w:rFonts w:ascii="Open Sans" w:eastAsia="Times New Roman" w:hAnsi="Open Sans" w:cs="Open Sans"/>
          <w:sz w:val="20"/>
          <w:szCs w:val="20"/>
        </w:rPr>
      </w:pPr>
    </w:p>
    <w:p w14:paraId="1CA704E8"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Reporting of Unauthorized Disclosures or Misuse of Covered Data and Information</w:t>
      </w:r>
    </w:p>
    <w:p w14:paraId="4E73FA84"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shall, within one day of discovery, report to Institution any use or disclosure of CDI not authorized by this agreement or in writing by Institution. Service Provider’s report shall identify: (</w:t>
      </w:r>
      <w:proofErr w:type="spellStart"/>
      <w:r w:rsidRPr="00773E93">
        <w:rPr>
          <w:rFonts w:ascii="Open Sans" w:eastAsia="Times New Roman" w:hAnsi="Open Sans" w:cs="Open Sans"/>
          <w:color w:val="000000"/>
          <w:sz w:val="20"/>
          <w:szCs w:val="20"/>
        </w:rPr>
        <w:t>i</w:t>
      </w:r>
      <w:proofErr w:type="spellEnd"/>
      <w:r w:rsidRPr="00773E93">
        <w:rPr>
          <w:rFonts w:ascii="Open Sans" w:eastAsia="Times New Roman" w:hAnsi="Open Sans" w:cs="Open Sans"/>
          <w:color w:val="000000"/>
          <w:sz w:val="20"/>
          <w:szCs w:val="20"/>
        </w:rPr>
        <w:t>) the nature of the unauthorized use or disclosure, (ii) the CDI used or disclosed, (iii) who made the unauthorized use or received the unauthorized disclosure, (iv) what Service Provider has done or shall do to mitigate any deleterious effect of the unauthorized use or disclosure, and (v) what corrective action Service Provider has taken or shall take to prevent future similar unauthorized use or disclosure. Service Provider shall provide such other information, including a written report, as reasonably requested by Institution.</w:t>
      </w:r>
    </w:p>
    <w:p w14:paraId="525E89AC" w14:textId="77777777" w:rsidR="00E32A23" w:rsidRPr="00773E93" w:rsidRDefault="00E32A23" w:rsidP="00E32A23">
      <w:pPr>
        <w:spacing w:after="0" w:line="240" w:lineRule="auto"/>
        <w:rPr>
          <w:rFonts w:ascii="Open Sans" w:eastAsia="Times New Roman" w:hAnsi="Open Sans" w:cs="Open Sans"/>
          <w:sz w:val="20"/>
          <w:szCs w:val="20"/>
        </w:rPr>
      </w:pPr>
    </w:p>
    <w:p w14:paraId="0FD45EA8"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Indemnity</w:t>
      </w:r>
    </w:p>
    <w:p w14:paraId="61401E55" w14:textId="77777777" w:rsidR="00E32A23" w:rsidRPr="00773E93" w:rsidRDefault="00E32A23" w:rsidP="00E32A23">
      <w:pPr>
        <w:spacing w:after="0" w:line="240" w:lineRule="auto"/>
        <w:rPr>
          <w:rFonts w:ascii="Open Sans" w:eastAsia="Times New Roman" w:hAnsi="Open Sans" w:cs="Open Sans"/>
          <w:sz w:val="20"/>
          <w:szCs w:val="20"/>
        </w:rPr>
      </w:pPr>
      <w:r w:rsidRPr="00773E93">
        <w:rPr>
          <w:rFonts w:ascii="Open Sans" w:eastAsia="Times New Roman" w:hAnsi="Open Sans" w:cs="Open Sans"/>
          <w:color w:val="000000"/>
          <w:sz w:val="20"/>
          <w:szCs w:val="20"/>
        </w:rPr>
        <w:t>Service Provider shall defend and hold Institution harmless from all claims, liabilities, damages, or judgments involving a third party, including Institution’s costs and attorney fees, which arise as a result of Service Provider’s failure to meet any of its obligations under this agreement.</w:t>
      </w:r>
    </w:p>
    <w:p w14:paraId="73D891C5" w14:textId="77777777" w:rsidR="00E32A23" w:rsidRPr="00773E93" w:rsidRDefault="00E32A23" w:rsidP="00E32A23">
      <w:pPr>
        <w:spacing w:after="0" w:line="240" w:lineRule="auto"/>
        <w:rPr>
          <w:rFonts w:ascii="Open Sans" w:eastAsia="Times New Roman" w:hAnsi="Open Sans" w:cs="Open Sans"/>
          <w:sz w:val="20"/>
          <w:szCs w:val="20"/>
        </w:rPr>
      </w:pPr>
    </w:p>
    <w:p w14:paraId="476F6AA2" w14:textId="491A7349" w:rsidR="00E32A23" w:rsidRDefault="00E32A23">
      <w:pPr>
        <w:shd w:val="clear" w:color="auto" w:fill="FFFFFF"/>
        <w:rPr>
          <w:rFonts w:ascii="Open Sans" w:eastAsia="Open Sans" w:hAnsi="Open Sans" w:cs="Open Sans"/>
          <w:color w:val="000000"/>
          <w:sz w:val="20"/>
          <w:szCs w:val="20"/>
        </w:rPr>
        <w:sectPr w:rsidR="00E32A23">
          <w:pgSz w:w="11900" w:h="16840"/>
          <w:pgMar w:top="1440" w:right="1440" w:bottom="1440" w:left="1440" w:header="708" w:footer="708" w:gutter="0"/>
          <w:cols w:space="720"/>
        </w:sectPr>
      </w:pPr>
    </w:p>
    <w:p w14:paraId="185AB414" w14:textId="77777777" w:rsidR="004325BD" w:rsidRDefault="004325BD">
      <w:pPr>
        <w:shd w:val="clear" w:color="auto" w:fill="FFFFFF"/>
        <w:rPr>
          <w:rFonts w:ascii="Open Sans" w:eastAsia="Open Sans" w:hAnsi="Open Sans" w:cs="Open Sans"/>
          <w:color w:val="000000"/>
          <w:sz w:val="20"/>
          <w:szCs w:val="20"/>
        </w:rPr>
      </w:pPr>
    </w:p>
    <w:p w14:paraId="6ABB13F7" w14:textId="77777777" w:rsidR="004325BD" w:rsidRDefault="00E32A23">
      <w:pPr>
        <w:pStyle w:val="Heading2"/>
        <w:rPr>
          <w:rFonts w:ascii="Open Sans" w:eastAsia="Open Sans" w:hAnsi="Open Sans" w:cs="Open Sans"/>
          <w:b w:val="0"/>
        </w:rPr>
      </w:pPr>
      <w:bookmarkStart w:id="27" w:name="_Toc63425340"/>
      <w:r>
        <w:rPr>
          <w:rFonts w:ascii="Open Sans" w:eastAsia="Open Sans" w:hAnsi="Open Sans" w:cs="Open Sans"/>
          <w:b w:val="0"/>
        </w:rPr>
        <w:t>COPPA Disclosure</w:t>
      </w:r>
      <w:bookmarkEnd w:id="27"/>
    </w:p>
    <w:p w14:paraId="25F9ED7B" w14:textId="77777777" w:rsidR="004325BD" w:rsidRDefault="004325BD">
      <w:pPr>
        <w:rPr>
          <w:rFonts w:ascii="Open Sans" w:eastAsia="Open Sans" w:hAnsi="Open Sans" w:cs="Open Sans"/>
        </w:rPr>
      </w:pPr>
    </w:p>
    <w:p w14:paraId="0018601A"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Contact Information</w:t>
      </w:r>
    </w:p>
    <w:p w14:paraId="422B85CF"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Rubicon West LLC</w:t>
      </w:r>
      <w:r>
        <w:rPr>
          <w:rFonts w:ascii="Open Sans" w:eastAsia="Open Sans" w:hAnsi="Open Sans" w:cs="Open Sans"/>
          <w:color w:val="000000"/>
          <w:sz w:val="20"/>
          <w:szCs w:val="20"/>
        </w:rPr>
        <w:br/>
        <w:t>Suite 1200, 121 SW Salmon Street</w:t>
      </w:r>
      <w:r>
        <w:rPr>
          <w:rFonts w:ascii="Open Sans" w:eastAsia="Open Sans" w:hAnsi="Open Sans" w:cs="Open Sans"/>
          <w:color w:val="000000"/>
          <w:sz w:val="20"/>
          <w:szCs w:val="20"/>
        </w:rPr>
        <w:br/>
        <w:t>Portland, OR 97204 USA</w:t>
      </w:r>
      <w:r>
        <w:rPr>
          <w:rFonts w:ascii="Open Sans" w:eastAsia="Open Sans" w:hAnsi="Open Sans" w:cs="Open Sans"/>
          <w:color w:val="000000"/>
          <w:sz w:val="20"/>
          <w:szCs w:val="20"/>
        </w:rPr>
        <w:br/>
        <w:t>Email: </w:t>
      </w:r>
      <w:hyperlink r:id="rId28">
        <w:r>
          <w:rPr>
            <w:rFonts w:ascii="Open Sans" w:eastAsia="Open Sans" w:hAnsi="Open Sans" w:cs="Open Sans"/>
            <w:color w:val="000000"/>
            <w:sz w:val="20"/>
            <w:szCs w:val="20"/>
            <w:u w:val="single"/>
          </w:rPr>
          <w:t>legal@fariaedu.com</w:t>
        </w:r>
      </w:hyperlink>
      <w:r>
        <w:rPr>
          <w:rFonts w:ascii="Open Sans" w:eastAsia="Open Sans" w:hAnsi="Open Sans" w:cs="Open Sans"/>
          <w:color w:val="000000"/>
          <w:sz w:val="20"/>
          <w:szCs w:val="20"/>
        </w:rPr>
        <w:br/>
      </w:r>
      <w:r>
        <w:rPr>
          <w:rFonts w:ascii="Open Sans" w:eastAsia="Open Sans" w:hAnsi="Open Sans" w:cs="Open Sans"/>
          <w:color w:val="000000"/>
          <w:sz w:val="20"/>
          <w:szCs w:val="20"/>
        </w:rPr>
        <w:t>Telephone: +1 503 223 7600 Fax: +1 503 224 7474</w:t>
      </w:r>
    </w:p>
    <w:p w14:paraId="1AB9312B"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4D9FED00"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Purpose</w:t>
      </w:r>
    </w:p>
    <w:p w14:paraId="0B54038D"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This COPPA Compliance Policy is designed to afford children under the age of 13 the protections mandated by the Child Online Privacy Protection Act (“COPPA”). This Policy applies only to users under the age of 13, and in addition to our regular Privacy Pol</w:t>
      </w:r>
      <w:r>
        <w:rPr>
          <w:rFonts w:ascii="Open Sans" w:eastAsia="Open Sans" w:hAnsi="Open Sans" w:cs="Open Sans"/>
          <w:color w:val="000000"/>
          <w:sz w:val="20"/>
          <w:szCs w:val="20"/>
        </w:rPr>
        <w:t>icy, available at </w:t>
      </w:r>
      <w:hyperlink r:id="rId29">
        <w:r>
          <w:rPr>
            <w:rFonts w:ascii="Open Sans" w:eastAsia="Open Sans" w:hAnsi="Open Sans" w:cs="Open Sans"/>
            <w:color w:val="000000"/>
            <w:sz w:val="20"/>
            <w:szCs w:val="20"/>
            <w:u w:val="single"/>
          </w:rPr>
          <w:t>https://www.onatlas.com/terms</w:t>
        </w:r>
      </w:hyperlink>
    </w:p>
    <w:p w14:paraId="3118F6F0"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25C6304D"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Information Collected</w:t>
      </w:r>
    </w:p>
    <w:p w14:paraId="3F37CF04"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We respect the privacy of children, and do not collect any more personal information than reasonably necessary to enable them to partici</w:t>
      </w:r>
      <w:r>
        <w:rPr>
          <w:rFonts w:ascii="Open Sans" w:eastAsia="Open Sans" w:hAnsi="Open Sans" w:cs="Open Sans"/>
          <w:color w:val="000000"/>
          <w:sz w:val="20"/>
          <w:szCs w:val="20"/>
        </w:rPr>
        <w:t>pate in the activities we offer at our Website.</w:t>
      </w:r>
    </w:p>
    <w:p w14:paraId="5B0DAC83"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With respect to our online information collection practices from children under 13 years of age: We collect the following types of personal information directly from children online:</w:t>
      </w:r>
    </w:p>
    <w:p w14:paraId="369FF22F" w14:textId="77777777" w:rsidR="004325BD" w:rsidRDefault="00E32A23">
      <w:pPr>
        <w:numPr>
          <w:ilvl w:val="0"/>
          <w:numId w:val="5"/>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E-mail address</w:t>
      </w:r>
    </w:p>
    <w:p w14:paraId="311AD1B0" w14:textId="77777777" w:rsidR="004325BD" w:rsidRDefault="00E32A23">
      <w:pPr>
        <w:numPr>
          <w:ilvl w:val="0"/>
          <w:numId w:val="5"/>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 xml:space="preserve">First and </w:t>
      </w:r>
      <w:r>
        <w:rPr>
          <w:rFonts w:ascii="Open Sans" w:eastAsia="Open Sans" w:hAnsi="Open Sans" w:cs="Open Sans"/>
          <w:color w:val="000000"/>
          <w:sz w:val="20"/>
          <w:szCs w:val="20"/>
        </w:rPr>
        <w:t>last name</w:t>
      </w:r>
    </w:p>
    <w:p w14:paraId="6CEB13E4" w14:textId="77777777" w:rsidR="004325BD" w:rsidRDefault="00E32A23">
      <w:pPr>
        <w:numPr>
          <w:ilvl w:val="0"/>
          <w:numId w:val="5"/>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Identifiers such as information held in a cookie</w:t>
      </w:r>
    </w:p>
    <w:p w14:paraId="1167128F" w14:textId="77777777" w:rsidR="004325BD" w:rsidRDefault="004325BD">
      <w:pPr>
        <w:pBdr>
          <w:top w:val="nil"/>
          <w:left w:val="nil"/>
          <w:bottom w:val="nil"/>
          <w:right w:val="nil"/>
          <w:between w:val="nil"/>
        </w:pBdr>
        <w:spacing w:after="0" w:line="240" w:lineRule="auto"/>
        <w:ind w:left="720"/>
        <w:rPr>
          <w:rFonts w:ascii="Open Sans" w:eastAsia="Open Sans" w:hAnsi="Open Sans" w:cs="Open Sans"/>
          <w:color w:val="000000"/>
          <w:sz w:val="20"/>
          <w:szCs w:val="20"/>
        </w:rPr>
      </w:pPr>
    </w:p>
    <w:p w14:paraId="3A3FADD3"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Cookies:</w:t>
      </w:r>
    </w:p>
    <w:p w14:paraId="37FC4222" w14:textId="77777777" w:rsidR="004325BD" w:rsidRDefault="00E32A23">
      <w:pPr>
        <w:numPr>
          <w:ilvl w:val="0"/>
          <w:numId w:val="8"/>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A cookie is a small amount of data, which often includes an anonymous unique identifier, that is sent to your browser from a web site’s computers and stored on your computer’s hard drive.</w:t>
      </w:r>
    </w:p>
    <w:p w14:paraId="6381DAF5" w14:textId="77777777" w:rsidR="004325BD" w:rsidRDefault="00E32A23">
      <w:pPr>
        <w:numPr>
          <w:ilvl w:val="0"/>
          <w:numId w:val="8"/>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Cookies are required to use the Service.</w:t>
      </w:r>
    </w:p>
    <w:p w14:paraId="07B9C339" w14:textId="77777777" w:rsidR="004325BD" w:rsidRDefault="00E32A23">
      <w:pPr>
        <w:numPr>
          <w:ilvl w:val="0"/>
          <w:numId w:val="8"/>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We use cookies to record cu</w:t>
      </w:r>
      <w:r>
        <w:rPr>
          <w:rFonts w:ascii="Open Sans" w:eastAsia="Open Sans" w:hAnsi="Open Sans" w:cs="Open Sans"/>
          <w:color w:val="000000"/>
          <w:sz w:val="20"/>
          <w:szCs w:val="20"/>
        </w:rPr>
        <w:t xml:space="preserve">rrent session information, but do not use permanent cookies. You are required to log-in to your </w:t>
      </w:r>
      <w:proofErr w:type="spellStart"/>
      <w:r>
        <w:rPr>
          <w:rFonts w:ascii="Open Sans" w:eastAsia="Open Sans" w:hAnsi="Open Sans" w:cs="Open Sans"/>
          <w:color w:val="000000"/>
          <w:sz w:val="20"/>
          <w:szCs w:val="20"/>
        </w:rPr>
        <w:t>Eduvo</w:t>
      </w:r>
      <w:proofErr w:type="spellEnd"/>
      <w:r>
        <w:rPr>
          <w:rFonts w:ascii="Open Sans" w:eastAsia="Open Sans" w:hAnsi="Open Sans" w:cs="Open Sans"/>
          <w:color w:val="000000"/>
          <w:sz w:val="20"/>
          <w:szCs w:val="20"/>
        </w:rPr>
        <w:t xml:space="preserve"> account again after a certain period of inactivity time has elapsed to protect you against others accidentally accessing your account contents.</w:t>
      </w:r>
    </w:p>
    <w:p w14:paraId="7C83097E" w14:textId="77777777" w:rsidR="004325BD" w:rsidRDefault="004325BD">
      <w:pPr>
        <w:pBdr>
          <w:top w:val="nil"/>
          <w:left w:val="nil"/>
          <w:bottom w:val="nil"/>
          <w:right w:val="nil"/>
          <w:between w:val="nil"/>
        </w:pBdr>
        <w:spacing w:after="0" w:line="240" w:lineRule="auto"/>
        <w:ind w:left="720"/>
        <w:rPr>
          <w:rFonts w:ascii="Open Sans" w:eastAsia="Open Sans" w:hAnsi="Open Sans" w:cs="Open Sans"/>
          <w:color w:val="000000"/>
          <w:sz w:val="20"/>
          <w:szCs w:val="20"/>
        </w:rPr>
      </w:pPr>
    </w:p>
    <w:p w14:paraId="4A1011EC"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Please no</w:t>
      </w:r>
      <w:r>
        <w:rPr>
          <w:rFonts w:ascii="Open Sans" w:eastAsia="Open Sans" w:hAnsi="Open Sans" w:cs="Open Sans"/>
          <w:color w:val="000000"/>
          <w:sz w:val="20"/>
          <w:szCs w:val="20"/>
        </w:rPr>
        <w:t>te that parents may consent to the collection and use, discussed below, of the information listed above without necessarily consenting to the disclosure of personal information to third parties.</w:t>
      </w:r>
    </w:p>
    <w:p w14:paraId="658C5AFB"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548B3DA1"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With respect to the collection by other organizations of per</w:t>
      </w:r>
      <w:r>
        <w:rPr>
          <w:rFonts w:ascii="Open Sans" w:eastAsia="Open Sans" w:hAnsi="Open Sans" w:cs="Open Sans"/>
          <w:color w:val="000000"/>
          <w:sz w:val="20"/>
          <w:szCs w:val="20"/>
        </w:rPr>
        <w:t>sonal information from children at our site, we do not have any agreements with outside organizations to collect personal information at our site.</w:t>
      </w:r>
    </w:p>
    <w:p w14:paraId="7CC81949" w14:textId="77777777" w:rsidR="004325BD" w:rsidRDefault="004325BD">
      <w:pPr>
        <w:pBdr>
          <w:top w:val="nil"/>
          <w:left w:val="nil"/>
          <w:bottom w:val="nil"/>
          <w:right w:val="nil"/>
          <w:between w:val="nil"/>
        </w:pBdr>
        <w:spacing w:after="0" w:line="240" w:lineRule="auto"/>
        <w:rPr>
          <w:rFonts w:ascii="Open Sans" w:eastAsia="Open Sans" w:hAnsi="Open Sans" w:cs="Open Sans"/>
          <w:b/>
          <w:color w:val="000000"/>
          <w:sz w:val="20"/>
          <w:szCs w:val="20"/>
        </w:rPr>
      </w:pPr>
    </w:p>
    <w:p w14:paraId="237EF085"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Use and Sharing of Information</w:t>
      </w:r>
    </w:p>
    <w:p w14:paraId="57DDE07A"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The information we collect from children is used:</w:t>
      </w:r>
    </w:p>
    <w:p w14:paraId="75F99111"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023F36D6" w14:textId="77777777" w:rsidR="004325BD" w:rsidRDefault="00E32A23">
      <w:pPr>
        <w:numPr>
          <w:ilvl w:val="0"/>
          <w:numId w:val="12"/>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For record keeping</w:t>
      </w:r>
    </w:p>
    <w:p w14:paraId="4E275462" w14:textId="77777777" w:rsidR="004325BD" w:rsidRDefault="00E32A23">
      <w:pPr>
        <w:numPr>
          <w:ilvl w:val="0"/>
          <w:numId w:val="12"/>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To enable them to participate in certain functions of our site, such as use of chat and messaging functions between students and between teachers and students.</w:t>
      </w:r>
    </w:p>
    <w:p w14:paraId="55DD06A0" w14:textId="77777777" w:rsidR="004325BD" w:rsidRDefault="004325BD">
      <w:pPr>
        <w:pBdr>
          <w:top w:val="nil"/>
          <w:left w:val="nil"/>
          <w:bottom w:val="nil"/>
          <w:right w:val="nil"/>
          <w:between w:val="nil"/>
        </w:pBdr>
        <w:spacing w:after="0" w:line="240" w:lineRule="auto"/>
        <w:ind w:left="720"/>
        <w:rPr>
          <w:rFonts w:ascii="Open Sans" w:eastAsia="Open Sans" w:hAnsi="Open Sans" w:cs="Open Sans"/>
          <w:color w:val="000000"/>
          <w:sz w:val="20"/>
          <w:szCs w:val="20"/>
        </w:rPr>
      </w:pPr>
    </w:p>
    <w:p w14:paraId="1B53FC7F"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We do not have any agreements with outside organizations to collect personal information at our site, and we do not share children’s personal information with anyone other than those who provide support for the internal operations of the Web site and our a</w:t>
      </w:r>
      <w:r>
        <w:rPr>
          <w:rFonts w:ascii="Open Sans" w:eastAsia="Open Sans" w:hAnsi="Open Sans" w:cs="Open Sans"/>
          <w:color w:val="000000"/>
          <w:sz w:val="20"/>
          <w:szCs w:val="20"/>
        </w:rPr>
        <w:t xml:space="preserve">gents (e.g., contractors who provide </w:t>
      </w:r>
      <w:proofErr w:type="spellStart"/>
      <w:r>
        <w:rPr>
          <w:rFonts w:ascii="Open Sans" w:eastAsia="Open Sans" w:hAnsi="Open Sans" w:cs="Open Sans"/>
          <w:color w:val="000000"/>
          <w:sz w:val="20"/>
          <w:szCs w:val="20"/>
        </w:rPr>
        <w:t>fulfillment</w:t>
      </w:r>
      <w:proofErr w:type="spellEnd"/>
      <w:r>
        <w:rPr>
          <w:rFonts w:ascii="Open Sans" w:eastAsia="Open Sans" w:hAnsi="Open Sans" w:cs="Open Sans"/>
          <w:color w:val="000000"/>
          <w:sz w:val="20"/>
          <w:szCs w:val="20"/>
        </w:rPr>
        <w:t xml:space="preserve"> services or technical support to the Web site). All third parties with whom we share information have agreed to maintain security and integrity of personal </w:t>
      </w:r>
      <w:proofErr w:type="gramStart"/>
      <w:r>
        <w:rPr>
          <w:rFonts w:ascii="Open Sans" w:eastAsia="Open Sans" w:hAnsi="Open Sans" w:cs="Open Sans"/>
          <w:color w:val="000000"/>
          <w:sz w:val="20"/>
          <w:szCs w:val="20"/>
        </w:rPr>
        <w:t>information, and</w:t>
      </w:r>
      <w:proofErr w:type="gramEnd"/>
      <w:r>
        <w:rPr>
          <w:rFonts w:ascii="Open Sans" w:eastAsia="Open Sans" w:hAnsi="Open Sans" w:cs="Open Sans"/>
          <w:color w:val="000000"/>
          <w:sz w:val="20"/>
          <w:szCs w:val="20"/>
        </w:rPr>
        <w:t xml:space="preserve"> have agreed not to use the persona</w:t>
      </w:r>
      <w:r>
        <w:rPr>
          <w:rFonts w:ascii="Open Sans" w:eastAsia="Open Sans" w:hAnsi="Open Sans" w:cs="Open Sans"/>
          <w:color w:val="000000"/>
          <w:sz w:val="20"/>
          <w:szCs w:val="20"/>
        </w:rPr>
        <w:t>l information.</w:t>
      </w:r>
    </w:p>
    <w:p w14:paraId="000A5BD9" w14:textId="77777777" w:rsidR="004325BD" w:rsidRDefault="004325BD">
      <w:pPr>
        <w:pBdr>
          <w:top w:val="nil"/>
          <w:left w:val="nil"/>
          <w:bottom w:val="nil"/>
          <w:right w:val="nil"/>
          <w:between w:val="nil"/>
        </w:pBdr>
        <w:spacing w:after="0" w:line="240" w:lineRule="auto"/>
        <w:rPr>
          <w:rFonts w:ascii="Open Sans" w:eastAsia="Open Sans" w:hAnsi="Open Sans" w:cs="Open Sans"/>
          <w:b/>
          <w:color w:val="000000"/>
          <w:sz w:val="20"/>
          <w:szCs w:val="20"/>
        </w:rPr>
      </w:pPr>
    </w:p>
    <w:p w14:paraId="287240CA" w14:textId="77777777" w:rsidR="004325BD" w:rsidRDefault="00E32A23">
      <w:r>
        <w:rPr>
          <w:color w:val="000000"/>
        </w:rPr>
        <w:t>Parental Consent</w:t>
      </w:r>
    </w:p>
    <w:p w14:paraId="422C5EA0"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In order for a child under the age of 13 to use the Web site, we must obtain verifiable parental consent to the information collection practices disclosed in this COPPA Compliance Policy. Such consent is generally to be col</w:t>
      </w:r>
      <w:r>
        <w:rPr>
          <w:rFonts w:ascii="Open Sans" w:eastAsia="Open Sans" w:hAnsi="Open Sans" w:cs="Open Sans"/>
          <w:color w:val="000000"/>
          <w:sz w:val="20"/>
          <w:szCs w:val="20"/>
        </w:rPr>
        <w:t>lected by the School which provides access to the Web site for its students. We may not condition a child’s participation in a service or activity on more disclosure than is reasonably necessary.</w:t>
      </w:r>
    </w:p>
    <w:p w14:paraId="3B36EE0D"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45573EF7" w14:textId="77777777" w:rsidR="004325BD" w:rsidRDefault="00E32A23">
      <w:pPr>
        <w:pBdr>
          <w:top w:val="nil"/>
          <w:left w:val="nil"/>
          <w:bottom w:val="nil"/>
          <w:right w:val="nil"/>
          <w:between w:val="nil"/>
        </w:pBdr>
        <w:spacing w:after="0" w:line="240" w:lineRule="auto"/>
        <w:rPr>
          <w:rFonts w:ascii="Open Sans" w:eastAsia="Open Sans" w:hAnsi="Open Sans" w:cs="Open Sans"/>
          <w:b/>
          <w:color w:val="000000"/>
          <w:sz w:val="20"/>
          <w:szCs w:val="20"/>
        </w:rPr>
      </w:pPr>
      <w:r>
        <w:rPr>
          <w:rFonts w:ascii="Open Sans" w:eastAsia="Open Sans" w:hAnsi="Open Sans" w:cs="Open Sans"/>
          <w:b/>
          <w:color w:val="000000"/>
          <w:sz w:val="20"/>
          <w:szCs w:val="20"/>
        </w:rPr>
        <w:t>Parental Review</w:t>
      </w:r>
    </w:p>
    <w:p w14:paraId="3F176631"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7FB8452E" w14:textId="77777777" w:rsidR="004325BD" w:rsidRDefault="00E32A23">
      <w:p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Parents can (1) review the information that we have collected from their children online, (2) prevent the further use or maintenance of such information, and (3) direct the deletion of their children’s personal information by:</w:t>
      </w:r>
    </w:p>
    <w:p w14:paraId="5B42FEAE" w14:textId="77777777" w:rsidR="004325BD" w:rsidRDefault="00E32A23">
      <w:pPr>
        <w:numPr>
          <w:ilvl w:val="0"/>
          <w:numId w:val="6"/>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Calling us at the telephone n</w:t>
      </w:r>
      <w:r>
        <w:rPr>
          <w:rFonts w:ascii="Open Sans" w:eastAsia="Open Sans" w:hAnsi="Open Sans" w:cs="Open Sans"/>
          <w:color w:val="000000"/>
          <w:sz w:val="20"/>
          <w:szCs w:val="20"/>
        </w:rPr>
        <w:t>umber provided above</w:t>
      </w:r>
    </w:p>
    <w:p w14:paraId="3431348D" w14:textId="77777777" w:rsidR="004325BD" w:rsidRDefault="00E32A23">
      <w:pPr>
        <w:numPr>
          <w:ilvl w:val="0"/>
          <w:numId w:val="6"/>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E-mailing us at the above email address</w:t>
      </w:r>
    </w:p>
    <w:p w14:paraId="5EB9C8CE" w14:textId="77777777" w:rsidR="004325BD" w:rsidRDefault="00E32A23">
      <w:pPr>
        <w:numPr>
          <w:ilvl w:val="0"/>
          <w:numId w:val="6"/>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Writing to us at the above address, or</w:t>
      </w:r>
    </w:p>
    <w:p w14:paraId="185980E6" w14:textId="77777777" w:rsidR="004325BD" w:rsidRDefault="00E32A23">
      <w:pPr>
        <w:numPr>
          <w:ilvl w:val="0"/>
          <w:numId w:val="6"/>
        </w:numPr>
        <w:pBdr>
          <w:top w:val="nil"/>
          <w:left w:val="nil"/>
          <w:bottom w:val="nil"/>
          <w:right w:val="nil"/>
          <w:between w:val="nil"/>
        </w:pBdr>
        <w:spacing w:after="0" w:line="240" w:lineRule="auto"/>
        <w:ind w:left="360"/>
        <w:rPr>
          <w:rFonts w:ascii="Open Sans" w:eastAsia="Open Sans" w:hAnsi="Open Sans" w:cs="Open Sans"/>
          <w:color w:val="000000"/>
          <w:sz w:val="20"/>
          <w:szCs w:val="20"/>
        </w:rPr>
      </w:pPr>
      <w:r>
        <w:rPr>
          <w:rFonts w:ascii="Open Sans" w:eastAsia="Open Sans" w:hAnsi="Open Sans" w:cs="Open Sans"/>
          <w:color w:val="000000"/>
          <w:sz w:val="20"/>
          <w:szCs w:val="20"/>
        </w:rPr>
        <w:t>Contacting the School</w:t>
      </w:r>
    </w:p>
    <w:p w14:paraId="3CB2A6E9"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rPr>
      </w:pPr>
    </w:p>
    <w:p w14:paraId="2CBA0AB1" w14:textId="77777777" w:rsidR="004325BD" w:rsidRDefault="004325BD">
      <w:pPr>
        <w:sectPr w:rsidR="004325BD">
          <w:pgSz w:w="11900" w:h="16840"/>
          <w:pgMar w:top="1440" w:right="1440" w:bottom="1440" w:left="1440" w:header="708" w:footer="708" w:gutter="0"/>
          <w:cols w:space="720"/>
        </w:sectPr>
      </w:pPr>
    </w:p>
    <w:p w14:paraId="7838FE2A" w14:textId="77777777" w:rsidR="004325BD" w:rsidRDefault="004325BD"/>
    <w:p w14:paraId="3D7B979B" w14:textId="77777777" w:rsidR="004325BD" w:rsidRDefault="00E32A23">
      <w:pPr>
        <w:pStyle w:val="Heading2"/>
        <w:rPr>
          <w:rFonts w:ascii="Open Sans" w:eastAsia="Open Sans" w:hAnsi="Open Sans" w:cs="Open Sans"/>
        </w:rPr>
      </w:pPr>
      <w:bookmarkStart w:id="28" w:name="_Toc63425341"/>
      <w:r>
        <w:rPr>
          <w:rFonts w:ascii="Open Sans" w:eastAsia="Open Sans" w:hAnsi="Open Sans" w:cs="Open Sans"/>
          <w:b w:val="0"/>
        </w:rPr>
        <w:t>Service Level Agreement</w:t>
      </w:r>
      <w:bookmarkEnd w:id="28"/>
    </w:p>
    <w:p w14:paraId="4973E302"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29" w:name="_Toc63425342"/>
      <w:r>
        <w:rPr>
          <w:rFonts w:ascii="Open Sans" w:eastAsia="Open Sans" w:hAnsi="Open Sans" w:cs="Open Sans"/>
          <w:b/>
          <w:color w:val="000000"/>
          <w:sz w:val="20"/>
          <w:szCs w:val="20"/>
        </w:rPr>
        <w:t>What is the Service Level Agreement?</w:t>
      </w:r>
      <w:bookmarkEnd w:id="29"/>
    </w:p>
    <w:p w14:paraId="7DD8AB6D"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The Service Level Agreement is our commitment to customers using Atlas regarding the service we will provide. Please get in touch using the contact details below if you have any questions about this agreement.</w:t>
      </w:r>
    </w:p>
    <w:p w14:paraId="7C355D6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264DD692"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0" w:name="_Toc63425343"/>
      <w:r>
        <w:rPr>
          <w:rFonts w:ascii="Open Sans" w:eastAsia="Open Sans" w:hAnsi="Open Sans" w:cs="Open Sans"/>
          <w:b/>
          <w:color w:val="000000"/>
          <w:sz w:val="20"/>
          <w:szCs w:val="20"/>
        </w:rPr>
        <w:t>We support:</w:t>
      </w:r>
      <w:bookmarkEnd w:id="30"/>
    </w:p>
    <w:p w14:paraId="132D6CE5" w14:textId="77777777" w:rsidR="004325BD" w:rsidRDefault="00E32A23">
      <w:pPr>
        <w:numPr>
          <w:ilvl w:val="0"/>
          <w:numId w:val="9"/>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Setup</w:t>
      </w:r>
    </w:p>
    <w:p w14:paraId="50B7361A" w14:textId="77777777" w:rsidR="004325BD" w:rsidRDefault="00E32A23">
      <w:pPr>
        <w:numPr>
          <w:ilvl w:val="0"/>
          <w:numId w:val="9"/>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Initial Configuration of t</w:t>
      </w:r>
      <w:r>
        <w:rPr>
          <w:rFonts w:ascii="Open Sans" w:eastAsia="Open Sans" w:hAnsi="Open Sans" w:cs="Open Sans"/>
          <w:color w:val="000000"/>
          <w:sz w:val="20"/>
          <w:szCs w:val="20"/>
        </w:rPr>
        <w:t>he Atlas system, including:</w:t>
      </w:r>
    </w:p>
    <w:p w14:paraId="1FA36408" w14:textId="77777777" w:rsidR="004325BD" w:rsidRDefault="00E32A23">
      <w:pPr>
        <w:numPr>
          <w:ilvl w:val="1"/>
          <w:numId w:val="13"/>
        </w:numPr>
        <w:shd w:val="clear" w:color="auto" w:fill="FFFFFF"/>
        <w:spacing w:after="0"/>
        <w:ind w:left="720" w:hanging="270"/>
        <w:rPr>
          <w:rFonts w:ascii="Open Sans" w:eastAsia="Open Sans" w:hAnsi="Open Sans" w:cs="Open Sans"/>
          <w:color w:val="000000"/>
          <w:sz w:val="20"/>
          <w:szCs w:val="20"/>
        </w:rPr>
      </w:pPr>
      <w:r>
        <w:rPr>
          <w:rFonts w:ascii="Open Sans" w:eastAsia="Open Sans" w:hAnsi="Open Sans" w:cs="Open Sans"/>
          <w:color w:val="000000"/>
          <w:sz w:val="20"/>
          <w:szCs w:val="20"/>
        </w:rPr>
        <w:t>Courses &amp; Teachers Import</w:t>
      </w:r>
    </w:p>
    <w:p w14:paraId="5A413F8D" w14:textId="77777777" w:rsidR="004325BD" w:rsidRDefault="00E32A23">
      <w:pPr>
        <w:numPr>
          <w:ilvl w:val="1"/>
          <w:numId w:val="13"/>
        </w:numPr>
        <w:shd w:val="clear" w:color="auto" w:fill="FFFFFF"/>
        <w:spacing w:after="0"/>
        <w:ind w:left="720" w:hanging="270"/>
        <w:rPr>
          <w:rFonts w:ascii="Open Sans" w:eastAsia="Open Sans" w:hAnsi="Open Sans" w:cs="Open Sans"/>
          <w:color w:val="000000"/>
          <w:sz w:val="20"/>
          <w:szCs w:val="20"/>
        </w:rPr>
      </w:pPr>
      <w:r>
        <w:rPr>
          <w:rFonts w:ascii="Open Sans" w:eastAsia="Open Sans" w:hAnsi="Open Sans" w:cs="Open Sans"/>
          <w:color w:val="000000"/>
          <w:sz w:val="20"/>
          <w:szCs w:val="20"/>
        </w:rPr>
        <w:t>Template set-up</w:t>
      </w:r>
    </w:p>
    <w:p w14:paraId="142FEA5A" w14:textId="77777777" w:rsidR="004325BD" w:rsidRDefault="00E32A23">
      <w:pPr>
        <w:numPr>
          <w:ilvl w:val="1"/>
          <w:numId w:val="13"/>
        </w:numPr>
        <w:shd w:val="clear" w:color="auto" w:fill="FFFFFF"/>
        <w:spacing w:after="0"/>
        <w:ind w:left="720" w:hanging="270"/>
        <w:rPr>
          <w:rFonts w:ascii="Open Sans" w:eastAsia="Open Sans" w:hAnsi="Open Sans" w:cs="Open Sans"/>
          <w:color w:val="000000"/>
          <w:sz w:val="20"/>
          <w:szCs w:val="20"/>
        </w:rPr>
      </w:pPr>
      <w:proofErr w:type="spellStart"/>
      <w:r>
        <w:rPr>
          <w:rFonts w:ascii="Open Sans" w:eastAsia="Open Sans" w:hAnsi="Open Sans" w:cs="Open Sans"/>
          <w:color w:val="000000"/>
          <w:sz w:val="20"/>
          <w:szCs w:val="20"/>
        </w:rPr>
        <w:t>Color</w:t>
      </w:r>
      <w:proofErr w:type="spellEnd"/>
      <w:r>
        <w:rPr>
          <w:rFonts w:ascii="Open Sans" w:eastAsia="Open Sans" w:hAnsi="Open Sans" w:cs="Open Sans"/>
          <w:color w:val="000000"/>
          <w:sz w:val="20"/>
          <w:szCs w:val="20"/>
        </w:rPr>
        <w:t xml:space="preserve"> &amp; Logo</w:t>
      </w:r>
    </w:p>
    <w:p w14:paraId="0D3E4847" w14:textId="77777777" w:rsidR="004325BD" w:rsidRDefault="00E32A23">
      <w:pPr>
        <w:numPr>
          <w:ilvl w:val="1"/>
          <w:numId w:val="13"/>
        </w:numPr>
        <w:shd w:val="clear" w:color="auto" w:fill="FFFFFF"/>
        <w:spacing w:after="0"/>
        <w:ind w:left="360" w:firstLine="90"/>
        <w:rPr>
          <w:rFonts w:ascii="Open Sans" w:eastAsia="Open Sans" w:hAnsi="Open Sans" w:cs="Open Sans"/>
          <w:color w:val="000000"/>
          <w:sz w:val="20"/>
          <w:szCs w:val="20"/>
        </w:rPr>
      </w:pPr>
      <w:r>
        <w:rPr>
          <w:rFonts w:ascii="Open Sans" w:eastAsia="Open Sans" w:hAnsi="Open Sans" w:cs="Open Sans"/>
          <w:color w:val="000000"/>
          <w:sz w:val="20"/>
          <w:szCs w:val="20"/>
        </w:rPr>
        <w:t>Localization of Atlas</w:t>
      </w:r>
    </w:p>
    <w:p w14:paraId="29678D82" w14:textId="77777777" w:rsidR="004325BD" w:rsidRDefault="00E32A23">
      <w:pPr>
        <w:numPr>
          <w:ilvl w:val="0"/>
          <w:numId w:val="13"/>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Initial 4 hours of trainings</w:t>
      </w:r>
    </w:p>
    <w:p w14:paraId="04AC732C" w14:textId="77777777" w:rsidR="004325BD" w:rsidRDefault="00E32A23">
      <w:pPr>
        <w:numPr>
          <w:ilvl w:val="0"/>
          <w:numId w:val="13"/>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Technical support requests</w:t>
      </w:r>
    </w:p>
    <w:p w14:paraId="66CB0246" w14:textId="77777777" w:rsidR="004325BD" w:rsidRDefault="00E32A23">
      <w:pPr>
        <w:numPr>
          <w:ilvl w:val="0"/>
          <w:numId w:val="13"/>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Providing national sets of educational standards, based on copyright availability</w:t>
      </w:r>
    </w:p>
    <w:p w14:paraId="1523267A" w14:textId="77777777" w:rsidR="004325BD" w:rsidRDefault="00E32A23">
      <w:pPr>
        <w:numPr>
          <w:ilvl w:val="0"/>
          <w:numId w:val="13"/>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Bug Fixes</w:t>
      </w:r>
    </w:p>
    <w:p w14:paraId="0087D12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756F1C1B"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1" w:name="_Toc63425344"/>
      <w:r>
        <w:rPr>
          <w:rFonts w:ascii="Open Sans" w:eastAsia="Open Sans" w:hAnsi="Open Sans" w:cs="Open Sans"/>
          <w:b/>
          <w:color w:val="000000"/>
          <w:sz w:val="20"/>
          <w:szCs w:val="20"/>
        </w:rPr>
        <w:t>We guarantee:</w:t>
      </w:r>
      <w:bookmarkEnd w:id="31"/>
    </w:p>
    <w:p w14:paraId="42962355" w14:textId="77777777" w:rsidR="004325BD" w:rsidRDefault="00E32A23">
      <w:pPr>
        <w:numPr>
          <w:ilvl w:val="0"/>
          <w:numId w:val="14"/>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99% system uptime</w:t>
      </w:r>
    </w:p>
    <w:p w14:paraId="14D64C13" w14:textId="77777777" w:rsidR="004325BD" w:rsidRDefault="00E32A23">
      <w:pPr>
        <w:numPr>
          <w:ilvl w:val="0"/>
          <w:numId w:val="14"/>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A next business day max response time for all support requests</w:t>
      </w:r>
    </w:p>
    <w:p w14:paraId="7C31205B" w14:textId="77777777" w:rsidR="004325BD" w:rsidRDefault="00E32A23">
      <w:pPr>
        <w:numPr>
          <w:ilvl w:val="0"/>
          <w:numId w:val="14"/>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A pledge to protect privacy and safeguard data with daily local bac</w:t>
      </w:r>
      <w:r>
        <w:rPr>
          <w:rFonts w:ascii="Open Sans" w:eastAsia="Open Sans" w:hAnsi="Open Sans" w:cs="Open Sans"/>
          <w:color w:val="000000"/>
          <w:sz w:val="20"/>
          <w:szCs w:val="20"/>
        </w:rPr>
        <w:t>kups</w:t>
      </w:r>
    </w:p>
    <w:p w14:paraId="03B350C1" w14:textId="77777777" w:rsidR="004325BD" w:rsidRDefault="00E32A23">
      <w:pPr>
        <w:numPr>
          <w:ilvl w:val="0"/>
          <w:numId w:val="14"/>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SSL-encryption for all sub-domains</w:t>
      </w:r>
    </w:p>
    <w:p w14:paraId="112D9BD0" w14:textId="77777777" w:rsidR="004325BD" w:rsidRDefault="00E32A23">
      <w:pPr>
        <w:pBdr>
          <w:top w:val="nil"/>
          <w:left w:val="nil"/>
          <w:bottom w:val="nil"/>
          <w:right w:val="nil"/>
          <w:between w:val="nil"/>
        </w:pBdr>
        <w:shd w:val="clear" w:color="auto" w:fill="FFFFFF"/>
        <w:spacing w:after="0"/>
        <w:ind w:left="360" w:hanging="36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1DBF27AC"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2" w:name="_Toc63425345"/>
      <w:r>
        <w:rPr>
          <w:rFonts w:ascii="Open Sans" w:eastAsia="Open Sans" w:hAnsi="Open Sans" w:cs="Open Sans"/>
          <w:b/>
          <w:color w:val="000000"/>
          <w:sz w:val="20"/>
          <w:szCs w:val="20"/>
        </w:rPr>
        <w:t>We do not support:</w:t>
      </w:r>
      <w:bookmarkEnd w:id="32"/>
    </w:p>
    <w:p w14:paraId="4961B24C" w14:textId="77777777" w:rsidR="004325BD" w:rsidRDefault="00E32A23">
      <w:pPr>
        <w:numPr>
          <w:ilvl w:val="0"/>
          <w:numId w:val="15"/>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Network issues (</w:t>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Internet access failure)</w:t>
      </w:r>
    </w:p>
    <w:p w14:paraId="4401EC05" w14:textId="77777777" w:rsidR="004325BD" w:rsidRDefault="00E32A23">
      <w:pPr>
        <w:numPr>
          <w:ilvl w:val="0"/>
          <w:numId w:val="15"/>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E-mail Administration</w:t>
      </w:r>
    </w:p>
    <w:p w14:paraId="18C85090" w14:textId="77777777" w:rsidR="004325BD" w:rsidRDefault="00E32A23">
      <w:pPr>
        <w:numPr>
          <w:ilvl w:val="0"/>
          <w:numId w:val="15"/>
        </w:numPr>
        <w:shd w:val="clear" w:color="auto" w:fill="FFFFFF"/>
        <w:spacing w:after="0"/>
        <w:ind w:left="360"/>
        <w:rPr>
          <w:rFonts w:ascii="Open Sans" w:eastAsia="Open Sans" w:hAnsi="Open Sans" w:cs="Open Sans"/>
          <w:color w:val="000000"/>
          <w:sz w:val="20"/>
          <w:szCs w:val="20"/>
        </w:rPr>
      </w:pPr>
      <w:r>
        <w:rPr>
          <w:rFonts w:ascii="Open Sans" w:eastAsia="Open Sans" w:hAnsi="Open Sans" w:cs="Open Sans"/>
          <w:color w:val="000000"/>
          <w:sz w:val="20"/>
          <w:szCs w:val="20"/>
        </w:rPr>
        <w:t>Administrative Tasks (</w:t>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Reviewing your teacher’s curriculum)</w:t>
      </w:r>
    </w:p>
    <w:p w14:paraId="57C7687F"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1800B538"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Planned maintenance (down-time) related to the Services will be communicated to the School on prior written notice. The School acknowledges that in certain circumstances, such as security threats, or where emergency or otherwise unplanned maintenance is re</w:t>
      </w:r>
      <w:r>
        <w:rPr>
          <w:rFonts w:ascii="Open Sans" w:eastAsia="Open Sans" w:hAnsi="Open Sans" w:cs="Open Sans"/>
          <w:color w:val="000000"/>
          <w:sz w:val="20"/>
          <w:szCs w:val="20"/>
        </w:rPr>
        <w:t>quired, Atlas may only be able to provide the School with very short notice periods, or no notice being given by Atlas at all.</w:t>
      </w:r>
    </w:p>
    <w:p w14:paraId="6E34DA17"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w:t>
      </w:r>
    </w:p>
    <w:p w14:paraId="7C9F9FC2"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3" w:name="_Toc63425346"/>
      <w:r>
        <w:rPr>
          <w:rFonts w:ascii="Open Sans" w:eastAsia="Open Sans" w:hAnsi="Open Sans" w:cs="Open Sans"/>
          <w:b/>
          <w:color w:val="000000"/>
          <w:sz w:val="20"/>
          <w:szCs w:val="20"/>
        </w:rPr>
        <w:t>Questions &amp; Contact Information</w:t>
      </w:r>
      <w:bookmarkEnd w:id="33"/>
    </w:p>
    <w:p w14:paraId="12C0DBFA"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sectPr w:rsidR="004325BD">
          <w:pgSz w:w="11900" w:h="16840"/>
          <w:pgMar w:top="1440" w:right="1440" w:bottom="1440" w:left="1440" w:header="708" w:footer="708" w:gutter="0"/>
          <w:cols w:space="720"/>
        </w:sectPr>
      </w:pPr>
      <w:r>
        <w:rPr>
          <w:rFonts w:ascii="Open Sans" w:eastAsia="Open Sans" w:hAnsi="Open Sans" w:cs="Open Sans"/>
          <w:color w:val="000000"/>
          <w:sz w:val="20"/>
          <w:szCs w:val="20"/>
        </w:rPr>
        <w:t>Any questions about this Service Level Agreement should be addressed to </w:t>
      </w:r>
      <w:hyperlink r:id="rId30">
        <w:r>
          <w:rPr>
            <w:rFonts w:ascii="Open Sans" w:eastAsia="Open Sans" w:hAnsi="Open Sans" w:cs="Open Sans"/>
            <w:color w:val="000000"/>
            <w:sz w:val="20"/>
            <w:szCs w:val="20"/>
            <w:u w:val="single"/>
          </w:rPr>
          <w:t>sales@onatlas.com</w:t>
        </w:r>
      </w:hyperlink>
      <w:r>
        <w:rPr>
          <w:rFonts w:ascii="Open Sans" w:eastAsia="Open Sans" w:hAnsi="Open Sans" w:cs="Open Sans"/>
          <w:color w:val="000000"/>
          <w:sz w:val="20"/>
          <w:szCs w:val="20"/>
        </w:rPr>
        <w:t xml:space="preserve"> or by mail </w:t>
      </w:r>
      <w:proofErr w:type="gramStart"/>
      <w:r>
        <w:rPr>
          <w:rFonts w:ascii="Open Sans" w:eastAsia="Open Sans" w:hAnsi="Open Sans" w:cs="Open Sans"/>
          <w:color w:val="000000"/>
          <w:sz w:val="20"/>
          <w:szCs w:val="20"/>
        </w:rPr>
        <w:t>to:</w:t>
      </w:r>
      <w:proofErr w:type="gramEnd"/>
      <w:r>
        <w:rPr>
          <w:rFonts w:ascii="Open Sans" w:eastAsia="Open Sans" w:hAnsi="Open Sans" w:cs="Open Sans"/>
          <w:color w:val="000000"/>
          <w:sz w:val="20"/>
          <w:szCs w:val="20"/>
        </w:rPr>
        <w:t xml:space="preserve"> Rubicon West, LLC, Suite 1200, 121 SW Salmon Street, Portland OR 97204, USA.</w:t>
      </w:r>
    </w:p>
    <w:p w14:paraId="0BC3BB19"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6EED672D" w14:textId="77777777" w:rsidR="004325BD" w:rsidRDefault="00E32A23">
      <w:pPr>
        <w:pStyle w:val="Heading2"/>
        <w:rPr>
          <w:rFonts w:ascii="Open Sans" w:eastAsia="Open Sans" w:hAnsi="Open Sans" w:cs="Open Sans"/>
          <w:b w:val="0"/>
        </w:rPr>
      </w:pPr>
      <w:bookmarkStart w:id="34" w:name="_Toc63425347"/>
      <w:r>
        <w:rPr>
          <w:rFonts w:ascii="Open Sans" w:eastAsia="Open Sans" w:hAnsi="Open Sans" w:cs="Open Sans"/>
          <w:b w:val="0"/>
        </w:rPr>
        <w:t>EU – US Privacy Shield and Sw</w:t>
      </w:r>
      <w:r>
        <w:rPr>
          <w:rFonts w:ascii="Open Sans" w:eastAsia="Open Sans" w:hAnsi="Open Sans" w:cs="Open Sans"/>
          <w:b w:val="0"/>
        </w:rPr>
        <w:t>iss – US Privacy Shield</w:t>
      </w:r>
      <w:bookmarkEnd w:id="34"/>
    </w:p>
    <w:p w14:paraId="249C12EC" w14:textId="77777777" w:rsidR="004325BD" w:rsidRDefault="004325BD">
      <w:pPr>
        <w:rPr>
          <w:rFonts w:ascii="Open Sans" w:eastAsia="Open Sans" w:hAnsi="Open Sans" w:cs="Open Sans"/>
        </w:rPr>
      </w:pPr>
    </w:p>
    <w:p w14:paraId="128EBF07"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Rubicon West LLC (“Atlas”) respects individual privacy and values the confidence of its customers, employees, consumers, business partners and others.</w:t>
      </w:r>
    </w:p>
    <w:p w14:paraId="09433A7A"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strives to collect, use and disclose personal information in a manner cons</w:t>
      </w:r>
      <w:r>
        <w:rPr>
          <w:rFonts w:ascii="Open Sans" w:eastAsia="Open Sans" w:hAnsi="Open Sans" w:cs="Open Sans"/>
          <w:color w:val="000000"/>
          <w:sz w:val="20"/>
          <w:szCs w:val="20"/>
        </w:rPr>
        <w:t xml:space="preserve">istent with the laws of the countries in which it does </w:t>
      </w:r>
      <w:proofErr w:type="gramStart"/>
      <w:r>
        <w:rPr>
          <w:rFonts w:ascii="Open Sans" w:eastAsia="Open Sans" w:hAnsi="Open Sans" w:cs="Open Sans"/>
          <w:color w:val="000000"/>
          <w:sz w:val="20"/>
          <w:szCs w:val="20"/>
        </w:rPr>
        <w:t>business, and</w:t>
      </w:r>
      <w:proofErr w:type="gramEnd"/>
      <w:r>
        <w:rPr>
          <w:rFonts w:ascii="Open Sans" w:eastAsia="Open Sans" w:hAnsi="Open Sans" w:cs="Open Sans"/>
          <w:color w:val="000000"/>
          <w:sz w:val="20"/>
          <w:szCs w:val="20"/>
        </w:rPr>
        <w:t xml:space="preserve"> prides itself on upholding the highest ethical standards in its business practices. This EU-US Privacy Shield and Swiss – US Privacy Shield Policy (the “Policy”) sets forth the privacy pr</w:t>
      </w:r>
      <w:r>
        <w:rPr>
          <w:rFonts w:ascii="Open Sans" w:eastAsia="Open Sans" w:hAnsi="Open Sans" w:cs="Open Sans"/>
          <w:color w:val="000000"/>
          <w:sz w:val="20"/>
          <w:szCs w:val="20"/>
        </w:rPr>
        <w:t>inciples that Atlas follows with respect to personal information transferred from the European Union (EU), the United Kingdom (UK) and / or Switzerland to the United States.</w:t>
      </w:r>
    </w:p>
    <w:p w14:paraId="73270002"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A383494"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5" w:name="_Toc63425348"/>
      <w:r>
        <w:rPr>
          <w:rFonts w:ascii="Open Sans" w:eastAsia="Open Sans" w:hAnsi="Open Sans" w:cs="Open Sans"/>
          <w:b/>
          <w:color w:val="000000"/>
          <w:sz w:val="20"/>
          <w:szCs w:val="20"/>
        </w:rPr>
        <w:t>Privacy Shield</w:t>
      </w:r>
      <w:bookmarkEnd w:id="35"/>
    </w:p>
    <w:p w14:paraId="1945E251"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The United States Department of Commerce and the European Commissi</w:t>
      </w:r>
      <w:r>
        <w:rPr>
          <w:rFonts w:ascii="Open Sans" w:eastAsia="Open Sans" w:hAnsi="Open Sans" w:cs="Open Sans"/>
          <w:color w:val="000000"/>
          <w:sz w:val="20"/>
          <w:szCs w:val="20"/>
        </w:rPr>
        <w:t>on and the Swiss Administration, respectively, have agreed on a set of data protection principles and frequently asked questions (the “Privacy Shield Framework”) to enable U.S. Companies to satisfy the requirement under European Union and Swiss law that ad</w:t>
      </w:r>
      <w:r>
        <w:rPr>
          <w:rFonts w:ascii="Open Sans" w:eastAsia="Open Sans" w:hAnsi="Open Sans" w:cs="Open Sans"/>
          <w:color w:val="000000"/>
          <w:sz w:val="20"/>
          <w:szCs w:val="20"/>
        </w:rPr>
        <w:t>equate protection be given to personal information transferred from the EU and Switzerland to the United States. Consistent with its commitment to protect personal privacy, Atlas adheres to the Privacy Shield Principles.</w:t>
      </w:r>
    </w:p>
    <w:p w14:paraId="2907FB05"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ManageBac LLC, ManageBac Inc. and R</w:t>
      </w:r>
      <w:r>
        <w:rPr>
          <w:rFonts w:ascii="Open Sans" w:eastAsia="Open Sans" w:hAnsi="Open Sans" w:cs="Open Sans"/>
          <w:color w:val="000000"/>
          <w:sz w:val="20"/>
          <w:szCs w:val="20"/>
        </w:rPr>
        <w:t>ubicon West LLC (“we”, “us” or “our”) comply with the EU – US Privacy Shield Framework and the Swiss – US Privacy Shield Framework as set forth by the U.S. Department of Commerce regarding the collection, use, and retention of personal information transfer</w:t>
      </w:r>
      <w:r>
        <w:rPr>
          <w:rFonts w:ascii="Open Sans" w:eastAsia="Open Sans" w:hAnsi="Open Sans" w:cs="Open Sans"/>
          <w:color w:val="000000"/>
          <w:sz w:val="20"/>
          <w:szCs w:val="20"/>
        </w:rPr>
        <w:t>red from the European Union and United Kingdom, and Switzerland to the United States, respectively. We have certified to the Department of Commerce that we adhere to the Privacy Shield Principles. If there is any conflict between the terms in our privacy p</w:t>
      </w:r>
      <w:r>
        <w:rPr>
          <w:rFonts w:ascii="Open Sans" w:eastAsia="Open Sans" w:hAnsi="Open Sans" w:cs="Open Sans"/>
          <w:color w:val="000000"/>
          <w:sz w:val="20"/>
          <w:szCs w:val="20"/>
        </w:rPr>
        <w:t>olicy and the Privacy Shield Principles, the Privacy Shield Principles shall govern. To learn more about the Privacy Shield program, and to view our certification, please visit </w:t>
      </w:r>
      <w:hyperlink r:id="rId31">
        <w:r>
          <w:rPr>
            <w:rFonts w:ascii="Open Sans" w:eastAsia="Open Sans" w:hAnsi="Open Sans" w:cs="Open Sans"/>
            <w:color w:val="000000"/>
            <w:sz w:val="20"/>
            <w:szCs w:val="20"/>
            <w:u w:val="single"/>
          </w:rPr>
          <w:t>https://www.privacyshield.gov</w:t>
        </w:r>
        <w:r>
          <w:rPr>
            <w:rFonts w:ascii="Open Sans" w:eastAsia="Open Sans" w:hAnsi="Open Sans" w:cs="Open Sans"/>
            <w:color w:val="000000"/>
            <w:sz w:val="20"/>
            <w:szCs w:val="20"/>
            <w:u w:val="single"/>
          </w:rPr>
          <w:t>/</w:t>
        </w:r>
      </w:hyperlink>
    </w:p>
    <w:p w14:paraId="3235AE22"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066147C"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6" w:name="_Toc63425349"/>
      <w:r>
        <w:rPr>
          <w:rFonts w:ascii="Open Sans" w:eastAsia="Open Sans" w:hAnsi="Open Sans" w:cs="Open Sans"/>
          <w:b/>
          <w:color w:val="000000"/>
          <w:sz w:val="20"/>
          <w:szCs w:val="20"/>
        </w:rPr>
        <w:t>Scope</w:t>
      </w:r>
      <w:bookmarkEnd w:id="36"/>
    </w:p>
    <w:p w14:paraId="772CB37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This Privacy Shield Policy (the “Policy”) applies to all personal information received by Atlas in the United States from the European Economic Area and the United Kingdom, and Switzerland, respectively, in any format including electronic, paper or verbal.</w:t>
      </w:r>
    </w:p>
    <w:p w14:paraId="08EE7F1B"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408EE761"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7" w:name="_Toc63425350"/>
      <w:r>
        <w:rPr>
          <w:rFonts w:ascii="Open Sans" w:eastAsia="Open Sans" w:hAnsi="Open Sans" w:cs="Open Sans"/>
          <w:b/>
          <w:color w:val="000000"/>
          <w:sz w:val="20"/>
          <w:szCs w:val="20"/>
        </w:rPr>
        <w:t>Definitions</w:t>
      </w:r>
      <w:bookmarkEnd w:id="37"/>
    </w:p>
    <w:p w14:paraId="454F5366"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For purposes of this Policy, the following definitions shall apply:</w:t>
      </w:r>
      <w:r>
        <w:rPr>
          <w:rFonts w:ascii="Open Sans" w:eastAsia="Open Sans" w:hAnsi="Open Sans" w:cs="Open Sans"/>
          <w:color w:val="000000"/>
          <w:sz w:val="20"/>
          <w:szCs w:val="20"/>
        </w:rPr>
        <w:br/>
        <w:t>“Atlas” is owned and operated by Rubicon West LLC a Delaware limited liability company and its affiliates.</w:t>
      </w:r>
      <w:r>
        <w:rPr>
          <w:rFonts w:ascii="Open Sans" w:eastAsia="Open Sans" w:hAnsi="Open Sans" w:cs="Open Sans"/>
          <w:color w:val="000000"/>
          <w:sz w:val="20"/>
          <w:szCs w:val="20"/>
        </w:rPr>
        <w:br/>
        <w:t xml:space="preserve">“Personal information” means any information or set of information </w:t>
      </w:r>
      <w:r>
        <w:rPr>
          <w:rFonts w:ascii="Open Sans" w:eastAsia="Open Sans" w:hAnsi="Open Sans" w:cs="Open Sans"/>
          <w:color w:val="000000"/>
          <w:sz w:val="20"/>
          <w:szCs w:val="20"/>
        </w:rPr>
        <w:t>that identifies or is used by or on behalf of Atlas to identify an individual. Personal information does not include information that is encoded or anonymized, or publicly available information that has not been combined with non-public personal informatio</w:t>
      </w:r>
      <w:r>
        <w:rPr>
          <w:rFonts w:ascii="Open Sans" w:eastAsia="Open Sans" w:hAnsi="Open Sans" w:cs="Open Sans"/>
          <w:color w:val="000000"/>
          <w:sz w:val="20"/>
          <w:szCs w:val="20"/>
        </w:rPr>
        <w:t>n.</w:t>
      </w:r>
    </w:p>
    <w:p w14:paraId="0F3F3DC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“Sensitive” means personal information that reveals race, ethnic origin, sexual orientation, political opinions, religious or philosophical beliefs, or trade union membership, or that concerns </w:t>
      </w:r>
      <w:r>
        <w:rPr>
          <w:rFonts w:ascii="Open Sans" w:eastAsia="Open Sans" w:hAnsi="Open Sans" w:cs="Open Sans"/>
          <w:color w:val="000000"/>
          <w:sz w:val="20"/>
          <w:szCs w:val="20"/>
        </w:rPr>
        <w:lastRenderedPageBreak/>
        <w:t>an individual’s health. In addition, Atlas will treat as sen</w:t>
      </w:r>
      <w:r>
        <w:rPr>
          <w:rFonts w:ascii="Open Sans" w:eastAsia="Open Sans" w:hAnsi="Open Sans" w:cs="Open Sans"/>
          <w:color w:val="000000"/>
          <w:sz w:val="20"/>
          <w:szCs w:val="20"/>
        </w:rPr>
        <w:t>sitive personal information any information received from a third party where that third party treats and identifies the information as sensitive.</w:t>
      </w:r>
    </w:p>
    <w:p w14:paraId="0830FCD1"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A5FA063"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8" w:name="_Toc63425351"/>
      <w:r>
        <w:rPr>
          <w:rFonts w:ascii="Open Sans" w:eastAsia="Open Sans" w:hAnsi="Open Sans" w:cs="Open Sans"/>
          <w:b/>
          <w:color w:val="000000"/>
          <w:sz w:val="20"/>
          <w:szCs w:val="20"/>
        </w:rPr>
        <w:t>Notice and Choice</w:t>
      </w:r>
      <w:bookmarkEnd w:id="38"/>
    </w:p>
    <w:p w14:paraId="2198D43A"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enters into Service Agreements with its Clients in the European Union and the United</w:t>
      </w:r>
      <w:r>
        <w:rPr>
          <w:rFonts w:ascii="Open Sans" w:eastAsia="Open Sans" w:hAnsi="Open Sans" w:cs="Open Sans"/>
          <w:color w:val="000000"/>
          <w:sz w:val="20"/>
          <w:szCs w:val="20"/>
        </w:rPr>
        <w:t xml:space="preserve"> Kingdom, and Switzerland which may include the processing and/or storage of information relating to their Clients’ customers (students, parents and staff). In these agreements, the Client agrees and recognizes that it is the ‘data controller’ for the purp</w:t>
      </w:r>
      <w:r>
        <w:rPr>
          <w:rFonts w:ascii="Open Sans" w:eastAsia="Open Sans" w:hAnsi="Open Sans" w:cs="Open Sans"/>
          <w:color w:val="000000"/>
          <w:sz w:val="20"/>
          <w:szCs w:val="20"/>
        </w:rPr>
        <w:t>oses of data protection legislation. This means that our EU, UK and Swiss Clients are responsible for complying with the data protection legislation in the relevant Member State, UK and Switzerland national law before it sends its customer data to Atlas fo</w:t>
      </w:r>
      <w:r>
        <w:rPr>
          <w:rFonts w:ascii="Open Sans" w:eastAsia="Open Sans" w:hAnsi="Open Sans" w:cs="Open Sans"/>
          <w:color w:val="000000"/>
          <w:sz w:val="20"/>
          <w:szCs w:val="20"/>
        </w:rPr>
        <w:t>r processing and/or storage. This include</w:t>
      </w:r>
      <w:r>
        <w:rPr>
          <w:rFonts w:ascii="Open Sans" w:eastAsia="Open Sans" w:hAnsi="Open Sans" w:cs="Open Sans"/>
          <w:sz w:val="20"/>
          <w:szCs w:val="20"/>
        </w:rPr>
        <w:t>s informing individuals about the choices and means they offer individuals for limiting the use and disclosure of their personal data.  In order to exercise their rights under this principle, the individual must rea</w:t>
      </w:r>
      <w:r>
        <w:rPr>
          <w:rFonts w:ascii="Open Sans" w:eastAsia="Open Sans" w:hAnsi="Open Sans" w:cs="Open Sans"/>
          <w:sz w:val="20"/>
          <w:szCs w:val="20"/>
        </w:rPr>
        <w:t>ch out to their School (our Client), as data controller</w:t>
      </w:r>
      <w:r>
        <w:rPr>
          <w:color w:val="1F497D"/>
          <w:sz w:val="22"/>
          <w:szCs w:val="22"/>
          <w:highlight w:val="white"/>
        </w:rPr>
        <w:t>.</w:t>
      </w:r>
      <w:r>
        <w:rPr>
          <w:rFonts w:ascii="Open Sans" w:eastAsia="Open Sans" w:hAnsi="Open Sans" w:cs="Open Sans"/>
          <w:color w:val="000000"/>
          <w:sz w:val="20"/>
          <w:szCs w:val="20"/>
        </w:rPr>
        <w:t xml:space="preserve"> Any data processed or stored by Atlas is only used </w:t>
      </w:r>
      <w:r>
        <w:rPr>
          <w:rFonts w:ascii="Open Sans" w:eastAsia="Open Sans" w:hAnsi="Open Sans" w:cs="Open Sans"/>
          <w:sz w:val="20"/>
          <w:szCs w:val="20"/>
        </w:rPr>
        <w:t>or</w:t>
      </w:r>
      <w:r>
        <w:rPr>
          <w:rFonts w:ascii="Open Sans" w:eastAsia="Open Sans" w:hAnsi="Open Sans" w:cs="Open Sans"/>
          <w:color w:val="000000"/>
          <w:sz w:val="20"/>
          <w:szCs w:val="20"/>
        </w:rPr>
        <w:t xml:space="preserve"> disclosed to third parties at the request and direction of its European, UK and Swiss Client as the data cont</w:t>
      </w:r>
      <w:r>
        <w:rPr>
          <w:rFonts w:ascii="Open Sans" w:eastAsia="Open Sans" w:hAnsi="Open Sans" w:cs="Open Sans"/>
          <w:sz w:val="20"/>
          <w:szCs w:val="20"/>
        </w:rPr>
        <w:t>roller, in accordance with the choic</w:t>
      </w:r>
      <w:r>
        <w:rPr>
          <w:rFonts w:ascii="Open Sans" w:eastAsia="Open Sans" w:hAnsi="Open Sans" w:cs="Open Sans"/>
          <w:sz w:val="20"/>
          <w:szCs w:val="20"/>
        </w:rPr>
        <w:t>es made by the individuals to whom such personal information relates, or w</w:t>
      </w:r>
      <w:r>
        <w:rPr>
          <w:rFonts w:ascii="Open Sans" w:eastAsia="Open Sans" w:hAnsi="Open Sans" w:cs="Open Sans"/>
          <w:color w:val="000000"/>
          <w:sz w:val="20"/>
          <w:szCs w:val="20"/>
        </w:rPr>
        <w:t>hen required by law. Any information that our EU, UK and Swiss Clients identify as sensitive will be treated as such.</w:t>
      </w:r>
    </w:p>
    <w:p w14:paraId="7F127BE0"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sz w:val="20"/>
          <w:szCs w:val="20"/>
        </w:rPr>
      </w:pPr>
    </w:p>
    <w:p w14:paraId="0327332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has a Compliance Manager who is responsible for the inter</w:t>
      </w:r>
      <w:r>
        <w:rPr>
          <w:rFonts w:ascii="Open Sans" w:eastAsia="Open Sans" w:hAnsi="Open Sans" w:cs="Open Sans"/>
          <w:color w:val="000000"/>
          <w:sz w:val="20"/>
          <w:szCs w:val="20"/>
        </w:rPr>
        <w:t>nal supervision of Atlas privacy policies. Atlas also has technicians to handle data security. Atlas continuously educates its employees about compliance with the Privacy Shield Principles and has self-assessment procedures in place to ensure its complianc</w:t>
      </w:r>
      <w:r>
        <w:rPr>
          <w:rFonts w:ascii="Open Sans" w:eastAsia="Open Sans" w:hAnsi="Open Sans" w:cs="Open Sans"/>
          <w:color w:val="000000"/>
          <w:sz w:val="20"/>
          <w:szCs w:val="20"/>
        </w:rPr>
        <w:t>e. Atlas participates in the EU – US Privacy Shield Framework and Swiss – US Privacy Shield Framework as set forth by the United States Department of Commerce.</w:t>
      </w:r>
    </w:p>
    <w:p w14:paraId="11E2B697"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41837AA7"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39" w:name="_Toc63425352"/>
      <w:r>
        <w:rPr>
          <w:rFonts w:ascii="Open Sans" w:eastAsia="Open Sans" w:hAnsi="Open Sans" w:cs="Open Sans"/>
          <w:b/>
          <w:color w:val="000000"/>
          <w:sz w:val="20"/>
          <w:szCs w:val="20"/>
        </w:rPr>
        <w:t>Information Gathering and Usage:</w:t>
      </w:r>
      <w:bookmarkEnd w:id="39"/>
    </w:p>
    <w:p w14:paraId="6C05213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will take reasonable precautions to protect personal inf</w:t>
      </w:r>
      <w:r>
        <w:rPr>
          <w:rFonts w:ascii="Open Sans" w:eastAsia="Open Sans" w:hAnsi="Open Sans" w:cs="Open Sans"/>
          <w:color w:val="000000"/>
          <w:sz w:val="20"/>
          <w:szCs w:val="20"/>
        </w:rPr>
        <w:t>ormation in its possession from loss, misuse and unauthorized access, disclosure, alteration and destruction.</w:t>
      </w:r>
    </w:p>
    <w:p w14:paraId="1BD774C6"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We use the information provided and that we collect to improve the content and quality of the Service, error correction, improving our marketing, </w:t>
      </w:r>
      <w:r>
        <w:rPr>
          <w:rFonts w:ascii="Open Sans" w:eastAsia="Open Sans" w:hAnsi="Open Sans" w:cs="Open Sans"/>
          <w:color w:val="000000"/>
          <w:sz w:val="20"/>
          <w:szCs w:val="20"/>
        </w:rPr>
        <w:t>and for administrative purposes.</w:t>
      </w:r>
    </w:p>
    <w:p w14:paraId="33A7A247"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Your use of the Service results in collection of audit log records, which are collected through third party solutions. These facilitate providing the Service, through web hosting companies or by using analytics providers. T</w:t>
      </w:r>
      <w:r>
        <w:rPr>
          <w:rFonts w:ascii="Open Sans" w:eastAsia="Open Sans" w:hAnsi="Open Sans" w:cs="Open Sans"/>
          <w:color w:val="000000"/>
          <w:sz w:val="20"/>
          <w:szCs w:val="20"/>
        </w:rPr>
        <w:t>his allows us to monitor system and application performance, to track usage activity and to enable our support team to provide you with a professional standard of service when you have any issue.</w:t>
      </w:r>
    </w:p>
    <w:p w14:paraId="4109492C" w14:textId="77777777" w:rsidR="004325BD" w:rsidRDefault="00E32A23">
      <w:pPr>
        <w:pBdr>
          <w:top w:val="nil"/>
          <w:left w:val="nil"/>
          <w:bottom w:val="nil"/>
          <w:right w:val="nil"/>
          <w:between w:val="nil"/>
        </w:pBdr>
        <w:shd w:val="clear" w:color="auto" w:fill="FFFFFF"/>
        <w:spacing w:after="0"/>
        <w:ind w:left="360" w:hanging="360"/>
        <w:rPr>
          <w:rFonts w:ascii="Open Sans" w:eastAsia="Open Sans" w:hAnsi="Open Sans" w:cs="Open Sans"/>
          <w:color w:val="000000"/>
          <w:sz w:val="20"/>
          <w:szCs w:val="20"/>
        </w:rPr>
      </w:pPr>
      <w:r>
        <w:rPr>
          <w:rFonts w:ascii="Open Sans" w:eastAsia="Open Sans" w:hAnsi="Open Sans" w:cs="Open Sans"/>
          <w:color w:val="000000"/>
          <w:sz w:val="20"/>
          <w:szCs w:val="20"/>
        </w:rPr>
        <w:t>In the course of providing the Service, we use the information provided to:</w:t>
      </w:r>
      <w:r>
        <w:rPr>
          <w:rFonts w:ascii="Open Sans" w:eastAsia="Open Sans" w:hAnsi="Open Sans" w:cs="Open Sans"/>
          <w:color w:val="000000"/>
          <w:sz w:val="20"/>
          <w:szCs w:val="20"/>
        </w:rPr>
        <w:br/>
        <w:t>a. Process account registration and enrolment;</w:t>
      </w:r>
      <w:r>
        <w:rPr>
          <w:rFonts w:ascii="Open Sans" w:eastAsia="Open Sans" w:hAnsi="Open Sans" w:cs="Open Sans"/>
          <w:color w:val="000000"/>
          <w:sz w:val="20"/>
          <w:szCs w:val="20"/>
        </w:rPr>
        <w:br/>
        <w:t>b. Organize curriculum, activity and assessment information;</w:t>
      </w:r>
      <w:r>
        <w:rPr>
          <w:rFonts w:ascii="Open Sans" w:eastAsia="Open Sans" w:hAnsi="Open Sans" w:cs="Open Sans"/>
          <w:color w:val="000000"/>
          <w:sz w:val="20"/>
          <w:szCs w:val="20"/>
        </w:rPr>
        <w:br/>
        <w:t>c. Compile academic histories and formal academic records;</w:t>
      </w:r>
      <w:r>
        <w:rPr>
          <w:rFonts w:ascii="Open Sans" w:eastAsia="Open Sans" w:hAnsi="Open Sans" w:cs="Open Sans"/>
          <w:color w:val="000000"/>
          <w:sz w:val="20"/>
          <w:szCs w:val="20"/>
        </w:rPr>
        <w:br/>
        <w:t>d. Aggregate,</w:t>
      </w:r>
      <w:r>
        <w:rPr>
          <w:rFonts w:ascii="Open Sans" w:eastAsia="Open Sans" w:hAnsi="Open Sans" w:cs="Open Sans"/>
          <w:color w:val="000000"/>
          <w:sz w:val="20"/>
          <w:szCs w:val="20"/>
        </w:rPr>
        <w:t xml:space="preserve"> collect and input details of your academics into our system for central management;</w:t>
      </w:r>
      <w:r>
        <w:rPr>
          <w:rFonts w:ascii="Open Sans" w:eastAsia="Open Sans" w:hAnsi="Open Sans" w:cs="Open Sans"/>
          <w:color w:val="000000"/>
          <w:sz w:val="20"/>
          <w:szCs w:val="20"/>
        </w:rPr>
        <w:br/>
        <w:t>e. Compile your profile and the foregoing for your School.</w:t>
      </w:r>
      <w:r>
        <w:rPr>
          <w:rFonts w:ascii="Open Sans" w:eastAsia="Open Sans" w:hAnsi="Open Sans" w:cs="Open Sans"/>
          <w:color w:val="000000"/>
          <w:sz w:val="20"/>
          <w:szCs w:val="20"/>
        </w:rPr>
        <w:br/>
        <w:t xml:space="preserve">f. Present information entered to other logged in users provided Parental Consent is </w:t>
      </w:r>
      <w:r>
        <w:rPr>
          <w:rFonts w:ascii="Open Sans" w:eastAsia="Open Sans" w:hAnsi="Open Sans" w:cs="Open Sans"/>
          <w:color w:val="000000"/>
          <w:sz w:val="20"/>
          <w:szCs w:val="20"/>
        </w:rPr>
        <w:lastRenderedPageBreak/>
        <w:t>provided when applicable;</w:t>
      </w:r>
      <w:r>
        <w:rPr>
          <w:rFonts w:ascii="Open Sans" w:eastAsia="Open Sans" w:hAnsi="Open Sans" w:cs="Open Sans"/>
          <w:color w:val="000000"/>
          <w:sz w:val="20"/>
          <w:szCs w:val="20"/>
        </w:rPr>
        <w:br/>
        <w:t>g</w:t>
      </w:r>
      <w:r>
        <w:rPr>
          <w:rFonts w:ascii="Open Sans" w:eastAsia="Open Sans" w:hAnsi="Open Sans" w:cs="Open Sans"/>
          <w:color w:val="000000"/>
          <w:sz w:val="20"/>
          <w:szCs w:val="20"/>
        </w:rPr>
        <w:t>. Monitor system performance and collect aggregate analytics;</w:t>
      </w:r>
    </w:p>
    <w:p w14:paraId="1C48EC7C"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4A5202C"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it is necessary to share information in order to investigate, prevent, or take action regarding illegal activities, suspected fraud, situations involving potential threats to the physical sa</w:t>
      </w:r>
      <w:r>
        <w:rPr>
          <w:rFonts w:ascii="Open Sans" w:eastAsia="Open Sans" w:hAnsi="Open Sans" w:cs="Open Sans"/>
          <w:color w:val="000000"/>
          <w:sz w:val="20"/>
          <w:szCs w:val="20"/>
        </w:rPr>
        <w:t>fety of any person, violations of the Terms of Service or Terms of Use, or to comply with any legal requirement such as, but not limited to, complying with a subpoena or cooperating with law enforcement agencies.</w:t>
      </w:r>
    </w:p>
    <w:p w14:paraId="3DD00AA1"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7134A9BD"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0" w:name="_Toc63425353"/>
      <w:r>
        <w:rPr>
          <w:rFonts w:ascii="Open Sans" w:eastAsia="Open Sans" w:hAnsi="Open Sans" w:cs="Open Sans"/>
          <w:b/>
          <w:color w:val="000000"/>
          <w:sz w:val="20"/>
          <w:szCs w:val="20"/>
        </w:rPr>
        <w:t>Access Personal Data</w:t>
      </w:r>
      <w:bookmarkEnd w:id="40"/>
    </w:p>
    <w:p w14:paraId="0C609D0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your personal info</w:t>
      </w:r>
      <w:r>
        <w:rPr>
          <w:rFonts w:ascii="Open Sans" w:eastAsia="Open Sans" w:hAnsi="Open Sans" w:cs="Open Sans"/>
          <w:color w:val="000000"/>
          <w:sz w:val="20"/>
          <w:szCs w:val="20"/>
        </w:rPr>
        <w:t>rmation changes, you are able to login to keep it up to date by changing your profile. If you no longer wish to receive the Service or if you find that information on the Website is not accurate and you cannot update it, please inform your School in the fi</w:t>
      </w:r>
      <w:r>
        <w:rPr>
          <w:rFonts w:ascii="Open Sans" w:eastAsia="Open Sans" w:hAnsi="Open Sans" w:cs="Open Sans"/>
          <w:color w:val="000000"/>
          <w:sz w:val="20"/>
          <w:szCs w:val="20"/>
        </w:rPr>
        <w:t>rst instance. You may email us at </w:t>
      </w:r>
      <w:hyperlink r:id="rId32">
        <w:r>
          <w:rPr>
            <w:rFonts w:ascii="Open Sans" w:eastAsia="Open Sans" w:hAnsi="Open Sans" w:cs="Open Sans"/>
            <w:color w:val="000000"/>
            <w:sz w:val="20"/>
            <w:szCs w:val="20"/>
            <w:u w:val="single"/>
          </w:rPr>
          <w:t>legal@fariaedu.com</w:t>
        </w:r>
      </w:hyperlink>
      <w:r>
        <w:rPr>
          <w:rFonts w:ascii="Open Sans" w:eastAsia="Open Sans" w:hAnsi="Open Sans" w:cs="Open Sans"/>
          <w:color w:val="000000"/>
          <w:sz w:val="20"/>
          <w:szCs w:val="20"/>
        </w:rPr>
        <w:t xml:space="preserve"> if you continue to have concerns. If you do not receive a response to your email to us within 7 </w:t>
      </w:r>
      <w:proofErr w:type="gramStart"/>
      <w:r>
        <w:rPr>
          <w:rFonts w:ascii="Open Sans" w:eastAsia="Open Sans" w:hAnsi="Open Sans" w:cs="Open Sans"/>
          <w:color w:val="000000"/>
          <w:sz w:val="20"/>
          <w:szCs w:val="20"/>
        </w:rPr>
        <w:t>days</w:t>
      </w:r>
      <w:proofErr w:type="gramEnd"/>
      <w:r>
        <w:rPr>
          <w:rFonts w:ascii="Open Sans" w:eastAsia="Open Sans" w:hAnsi="Open Sans" w:cs="Open Sans"/>
          <w:color w:val="000000"/>
          <w:sz w:val="20"/>
          <w:szCs w:val="20"/>
        </w:rPr>
        <w:t xml:space="preserve"> please call us or write to</w:t>
      </w:r>
    </w:p>
    <w:p w14:paraId="71755954" w14:textId="77777777" w:rsidR="004325BD" w:rsidRDefault="00E32A23">
      <w:pPr>
        <w:pBdr>
          <w:top w:val="nil"/>
          <w:left w:val="nil"/>
          <w:bottom w:val="nil"/>
          <w:right w:val="nil"/>
          <w:between w:val="nil"/>
        </w:pBdr>
        <w:shd w:val="clear" w:color="auto" w:fill="FFFFFF"/>
        <w:spacing w:after="0"/>
        <w:ind w:left="360" w:hanging="360"/>
        <w:rPr>
          <w:rFonts w:ascii="Open Sans" w:eastAsia="Open Sans" w:hAnsi="Open Sans" w:cs="Open Sans"/>
          <w:color w:val="000000"/>
          <w:sz w:val="20"/>
          <w:szCs w:val="20"/>
        </w:rPr>
      </w:pPr>
      <w:r>
        <w:rPr>
          <w:rFonts w:ascii="Open Sans" w:eastAsia="Open Sans" w:hAnsi="Open Sans" w:cs="Open Sans"/>
          <w:color w:val="000000"/>
          <w:sz w:val="20"/>
          <w:szCs w:val="20"/>
        </w:rPr>
        <w:br/>
        <w:t>Rubicon West LLC</w:t>
      </w:r>
      <w:r>
        <w:rPr>
          <w:rFonts w:ascii="Open Sans" w:eastAsia="Open Sans" w:hAnsi="Open Sans" w:cs="Open Sans"/>
          <w:color w:val="000000"/>
          <w:sz w:val="20"/>
          <w:szCs w:val="20"/>
        </w:rPr>
        <w:br/>
        <w:t>Privacy Department</w:t>
      </w:r>
      <w:r>
        <w:rPr>
          <w:rFonts w:ascii="Open Sans" w:eastAsia="Open Sans" w:hAnsi="Open Sans" w:cs="Open Sans"/>
          <w:color w:val="000000"/>
          <w:sz w:val="20"/>
          <w:szCs w:val="20"/>
        </w:rPr>
        <w:br/>
        <w:t>Email: </w:t>
      </w:r>
      <w:hyperlink r:id="rId33">
        <w:r>
          <w:rPr>
            <w:rFonts w:ascii="Open Sans" w:eastAsia="Open Sans" w:hAnsi="Open Sans" w:cs="Open Sans"/>
            <w:color w:val="000000"/>
            <w:sz w:val="20"/>
            <w:szCs w:val="20"/>
            <w:u w:val="single"/>
          </w:rPr>
          <w:t>privacy@fariaedu.com</w:t>
        </w:r>
      </w:hyperlink>
      <w:r>
        <w:rPr>
          <w:rFonts w:ascii="Open Sans" w:eastAsia="Open Sans" w:hAnsi="Open Sans" w:cs="Open Sans"/>
          <w:color w:val="000000"/>
          <w:sz w:val="20"/>
          <w:szCs w:val="20"/>
        </w:rPr>
        <w:br/>
        <w:t>Postal Mail: Su</w:t>
      </w:r>
      <w:r>
        <w:rPr>
          <w:rFonts w:ascii="Open Sans" w:eastAsia="Open Sans" w:hAnsi="Open Sans" w:cs="Open Sans"/>
          <w:color w:val="000000"/>
          <w:sz w:val="20"/>
          <w:szCs w:val="20"/>
        </w:rPr>
        <w:t xml:space="preserve">ite 1200, 121 SW Salmon Street, Portland OR 97204, </w:t>
      </w:r>
      <w:proofErr w:type="gramStart"/>
      <w:r>
        <w:rPr>
          <w:rFonts w:ascii="Open Sans" w:eastAsia="Open Sans" w:hAnsi="Open Sans" w:cs="Open Sans"/>
          <w:color w:val="000000"/>
          <w:sz w:val="20"/>
          <w:szCs w:val="20"/>
        </w:rPr>
        <w:t>USA..</w:t>
      </w:r>
      <w:proofErr w:type="gramEnd"/>
    </w:p>
    <w:p w14:paraId="3DF0DD68"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5C6ABC37"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1" w:name="_Toc63425354"/>
      <w:r>
        <w:rPr>
          <w:rFonts w:ascii="Open Sans" w:eastAsia="Open Sans" w:hAnsi="Open Sans" w:cs="Open Sans"/>
          <w:b/>
          <w:color w:val="000000"/>
          <w:sz w:val="20"/>
          <w:szCs w:val="20"/>
        </w:rPr>
        <w:t>Onward Transfer</w:t>
      </w:r>
      <w:bookmarkEnd w:id="41"/>
    </w:p>
    <w:p w14:paraId="05C3773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shall bear liability in cases of onward transfer.</w:t>
      </w:r>
    </w:p>
    <w:p w14:paraId="36C1BF77"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2" w:name="_Toc63425355"/>
      <w:r>
        <w:rPr>
          <w:rFonts w:ascii="Open Sans" w:eastAsia="Open Sans" w:hAnsi="Open Sans" w:cs="Open Sans"/>
          <w:b/>
          <w:color w:val="000000"/>
          <w:sz w:val="20"/>
          <w:szCs w:val="20"/>
        </w:rPr>
        <w:t>Enforcement:</w:t>
      </w:r>
      <w:bookmarkEnd w:id="42"/>
    </w:p>
    <w:p w14:paraId="41DB1870"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will conduct compliance audits of its relevant privacy practices to verify adherence to this Policy. Any em</w:t>
      </w:r>
      <w:r>
        <w:rPr>
          <w:rFonts w:ascii="Open Sans" w:eastAsia="Open Sans" w:hAnsi="Open Sans" w:cs="Open Sans"/>
          <w:color w:val="000000"/>
          <w:sz w:val="20"/>
          <w:szCs w:val="20"/>
        </w:rPr>
        <w:t>ployee that Atlas determines is in violation of this policy will be subject to disciplinary action up to and including termination of employment. Under certain limited conditions, individuals may invoke binding arbitration as a last resort before the Priva</w:t>
      </w:r>
      <w:r>
        <w:rPr>
          <w:rFonts w:ascii="Open Sans" w:eastAsia="Open Sans" w:hAnsi="Open Sans" w:cs="Open Sans"/>
          <w:color w:val="000000"/>
          <w:sz w:val="20"/>
          <w:szCs w:val="20"/>
        </w:rPr>
        <w:t>cy Shield Panel. Atlas is subject to the investigatory and enforcement powers of the U.S. Federal Trade Commission (FTC).</w:t>
      </w:r>
    </w:p>
    <w:p w14:paraId="0D456339"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9FC2FB7"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3" w:name="_Toc63425356"/>
      <w:r>
        <w:rPr>
          <w:rFonts w:ascii="Open Sans" w:eastAsia="Open Sans" w:hAnsi="Open Sans" w:cs="Open Sans"/>
          <w:b/>
          <w:color w:val="000000"/>
          <w:sz w:val="20"/>
          <w:szCs w:val="20"/>
        </w:rPr>
        <w:t>Dispute Resolution:</w:t>
      </w:r>
      <w:bookmarkEnd w:id="43"/>
    </w:p>
    <w:p w14:paraId="1ABF4730"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ManageBac LLC, ManageBac Inc., and Rubicon West LLC participate in the European Data Protection Authorities (DPAs) and Swiss Federal Data Protection and Information Commissioner dispute resolution process. If you feel that this company is not abiding by it</w:t>
      </w:r>
      <w:r>
        <w:rPr>
          <w:rFonts w:ascii="Open Sans" w:eastAsia="Open Sans" w:hAnsi="Open Sans" w:cs="Open Sans"/>
          <w:color w:val="000000"/>
          <w:sz w:val="20"/>
          <w:szCs w:val="20"/>
        </w:rPr>
        <w:t>s posted privacy policy or is not in compliance with the Privacy Shield principles, you should first contact Atlas’ Compliance Manager by email at </w:t>
      </w:r>
      <w:hyperlink r:id="rId34">
        <w:r>
          <w:rPr>
            <w:rFonts w:ascii="Open Sans" w:eastAsia="Open Sans" w:hAnsi="Open Sans" w:cs="Open Sans"/>
            <w:color w:val="000000"/>
            <w:sz w:val="20"/>
            <w:szCs w:val="20"/>
            <w:u w:val="single"/>
          </w:rPr>
          <w:t>dataprivacy@onatlas.com</w:t>
        </w:r>
      </w:hyperlink>
      <w:r>
        <w:rPr>
          <w:rFonts w:ascii="Open Sans" w:eastAsia="Open Sans" w:hAnsi="Open Sans" w:cs="Open Sans"/>
          <w:color w:val="000000"/>
          <w:sz w:val="20"/>
          <w:szCs w:val="20"/>
        </w:rPr>
        <w:t>. If you do not receive acknowledgme</w:t>
      </w:r>
      <w:r>
        <w:rPr>
          <w:rFonts w:ascii="Open Sans" w:eastAsia="Open Sans" w:hAnsi="Open Sans" w:cs="Open Sans"/>
          <w:color w:val="000000"/>
          <w:sz w:val="20"/>
          <w:szCs w:val="20"/>
        </w:rPr>
        <w:t>nt of your inquiry or your inquiry has not been satisfactorily addressed, you should then contact the European Data Protection Authorities (DPAs) or Swiss Federal Data Protection and Information Commissioner, whichever is applicable.</w:t>
      </w:r>
    </w:p>
    <w:p w14:paraId="371ACFC2"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Contact information fo</w:t>
      </w:r>
      <w:r>
        <w:rPr>
          <w:rFonts w:ascii="Open Sans" w:eastAsia="Open Sans" w:hAnsi="Open Sans" w:cs="Open Sans"/>
          <w:color w:val="000000"/>
          <w:sz w:val="20"/>
          <w:szCs w:val="20"/>
        </w:rPr>
        <w:t>r the European Data Protection Authorities (DPAs) in your member state is available here: </w:t>
      </w:r>
      <w:hyperlink r:id="rId35">
        <w:r>
          <w:rPr>
            <w:rFonts w:ascii="Open Sans" w:eastAsia="Open Sans" w:hAnsi="Open Sans" w:cs="Open Sans"/>
            <w:color w:val="000000"/>
            <w:sz w:val="20"/>
            <w:szCs w:val="20"/>
            <w:u w:val="single"/>
          </w:rPr>
          <w:t>https://edpb.europa.eu/about-edpb/board/members_en</w:t>
        </w:r>
      </w:hyperlink>
      <w:r>
        <w:rPr>
          <w:rFonts w:ascii="Open Sans" w:eastAsia="Open Sans" w:hAnsi="Open Sans" w:cs="Open Sans"/>
          <w:color w:val="000000"/>
          <w:sz w:val="20"/>
          <w:szCs w:val="20"/>
        </w:rPr>
        <w:br/>
        <w:t>Contact information for the Swiss Federal Dat</w:t>
      </w:r>
      <w:r>
        <w:rPr>
          <w:rFonts w:ascii="Open Sans" w:eastAsia="Open Sans" w:hAnsi="Open Sans" w:cs="Open Sans"/>
          <w:color w:val="000000"/>
          <w:sz w:val="20"/>
          <w:szCs w:val="20"/>
        </w:rPr>
        <w:t>a Protection and Information Commissioner is available here: </w:t>
      </w:r>
      <w:hyperlink r:id="rId36">
        <w:r>
          <w:rPr>
            <w:rFonts w:ascii="Open Sans" w:eastAsia="Open Sans" w:hAnsi="Open Sans" w:cs="Open Sans"/>
            <w:color w:val="000000"/>
            <w:sz w:val="20"/>
            <w:szCs w:val="20"/>
            <w:u w:val="single"/>
          </w:rPr>
          <w:t>https://www.edoeb.admin.ch/?lang=en</w:t>
        </w:r>
      </w:hyperlink>
    </w:p>
    <w:p w14:paraId="1AA11EB8"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32243922"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4" w:name="_Toc63425357"/>
      <w:r>
        <w:rPr>
          <w:rFonts w:ascii="Open Sans" w:eastAsia="Open Sans" w:hAnsi="Open Sans" w:cs="Open Sans"/>
          <w:b/>
          <w:color w:val="000000"/>
          <w:sz w:val="20"/>
          <w:szCs w:val="20"/>
        </w:rPr>
        <w:lastRenderedPageBreak/>
        <w:t>Client Data Storage:</w:t>
      </w:r>
      <w:bookmarkEnd w:id="44"/>
    </w:p>
    <w:p w14:paraId="32B0A159"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Atlas complies with the EU – US Privacy Shield Framework and the Swiss – EU Privac</w:t>
      </w:r>
      <w:r>
        <w:rPr>
          <w:rFonts w:ascii="Open Sans" w:eastAsia="Open Sans" w:hAnsi="Open Sans" w:cs="Open Sans"/>
          <w:color w:val="000000"/>
          <w:sz w:val="20"/>
          <w:szCs w:val="20"/>
        </w:rPr>
        <w:t>y Shield Framework as set forth by the Department of Commerce regarding the collection, use, and retention of data from the European Union, United Kingdom, and Switzerland.</w:t>
      </w:r>
    </w:p>
    <w:p w14:paraId="3D2A9E8F"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If you have any questions, comments, or concerns or wish to update, delete or change any personal information submitted on this Site, or have any questions about our Privacy Policy, please notify us through email or postal mail at:</w:t>
      </w:r>
    </w:p>
    <w:p w14:paraId="2711BBE0" w14:textId="77777777" w:rsidR="004325BD" w:rsidRDefault="00E32A23">
      <w:pPr>
        <w:pBdr>
          <w:top w:val="nil"/>
          <w:left w:val="nil"/>
          <w:bottom w:val="nil"/>
          <w:right w:val="nil"/>
          <w:between w:val="nil"/>
        </w:pBdr>
        <w:shd w:val="clear" w:color="auto" w:fill="FFFFFF"/>
        <w:spacing w:after="0"/>
        <w:ind w:left="360" w:hanging="360"/>
        <w:rPr>
          <w:rFonts w:ascii="Open Sans" w:eastAsia="Open Sans" w:hAnsi="Open Sans" w:cs="Open Sans"/>
          <w:color w:val="000000"/>
          <w:sz w:val="20"/>
          <w:szCs w:val="20"/>
        </w:rPr>
      </w:pPr>
      <w:r>
        <w:rPr>
          <w:rFonts w:ascii="Open Sans" w:eastAsia="Open Sans" w:hAnsi="Open Sans" w:cs="Open Sans"/>
          <w:color w:val="000000"/>
          <w:sz w:val="20"/>
          <w:szCs w:val="20"/>
        </w:rPr>
        <w:br/>
        <w:t>Rubicon West LLC</w:t>
      </w:r>
      <w:r>
        <w:rPr>
          <w:rFonts w:ascii="Open Sans" w:eastAsia="Open Sans" w:hAnsi="Open Sans" w:cs="Open Sans"/>
          <w:color w:val="000000"/>
          <w:sz w:val="20"/>
          <w:szCs w:val="20"/>
        </w:rPr>
        <w:br/>
        <w:t>Privac</w:t>
      </w:r>
      <w:r>
        <w:rPr>
          <w:rFonts w:ascii="Open Sans" w:eastAsia="Open Sans" w:hAnsi="Open Sans" w:cs="Open Sans"/>
          <w:color w:val="000000"/>
          <w:sz w:val="20"/>
          <w:szCs w:val="20"/>
        </w:rPr>
        <w:t>y Department</w:t>
      </w:r>
      <w:r>
        <w:rPr>
          <w:rFonts w:ascii="Open Sans" w:eastAsia="Open Sans" w:hAnsi="Open Sans" w:cs="Open Sans"/>
          <w:color w:val="000000"/>
          <w:sz w:val="20"/>
          <w:szCs w:val="20"/>
        </w:rPr>
        <w:br/>
        <w:t>Email: </w:t>
      </w:r>
      <w:hyperlink r:id="rId37">
        <w:r>
          <w:rPr>
            <w:rFonts w:ascii="Open Sans" w:eastAsia="Open Sans" w:hAnsi="Open Sans" w:cs="Open Sans"/>
            <w:color w:val="000000"/>
            <w:sz w:val="20"/>
            <w:szCs w:val="20"/>
            <w:u w:val="single"/>
          </w:rPr>
          <w:t>privacy@fariaedu.com</w:t>
        </w:r>
      </w:hyperlink>
      <w:r>
        <w:rPr>
          <w:rFonts w:ascii="Open Sans" w:eastAsia="Open Sans" w:hAnsi="Open Sans" w:cs="Open Sans"/>
          <w:color w:val="000000"/>
          <w:sz w:val="20"/>
          <w:szCs w:val="20"/>
        </w:rPr>
        <w:br/>
        <w:t>Postal Mail: Suite 1200, 121 SW Salmon Street, Portland OR 97204, USA.</w:t>
      </w:r>
    </w:p>
    <w:p w14:paraId="6E6157BD"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276FE5EC"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5" w:name="_Toc63425358"/>
      <w:r>
        <w:rPr>
          <w:rFonts w:ascii="Open Sans" w:eastAsia="Open Sans" w:hAnsi="Open Sans" w:cs="Open Sans"/>
          <w:b/>
          <w:color w:val="000000"/>
          <w:sz w:val="20"/>
          <w:szCs w:val="20"/>
        </w:rPr>
        <w:t xml:space="preserve">Changes </w:t>
      </w:r>
      <w:proofErr w:type="gramStart"/>
      <w:r>
        <w:rPr>
          <w:rFonts w:ascii="Open Sans" w:eastAsia="Open Sans" w:hAnsi="Open Sans" w:cs="Open Sans"/>
          <w:b/>
          <w:color w:val="000000"/>
          <w:sz w:val="20"/>
          <w:szCs w:val="20"/>
        </w:rPr>
        <w:t>To</w:t>
      </w:r>
      <w:proofErr w:type="gramEnd"/>
      <w:r>
        <w:rPr>
          <w:rFonts w:ascii="Open Sans" w:eastAsia="Open Sans" w:hAnsi="Open Sans" w:cs="Open Sans"/>
          <w:b/>
          <w:color w:val="000000"/>
          <w:sz w:val="20"/>
          <w:szCs w:val="20"/>
        </w:rPr>
        <w:t xml:space="preserve"> This Privacy Shield Policy</w:t>
      </w:r>
      <w:bookmarkEnd w:id="45"/>
    </w:p>
    <w:p w14:paraId="0AD456BE"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This Policy may be amended from time to time, consistent w</w:t>
      </w:r>
      <w:r>
        <w:rPr>
          <w:rFonts w:ascii="Open Sans" w:eastAsia="Open Sans" w:hAnsi="Open Sans" w:cs="Open Sans"/>
          <w:color w:val="000000"/>
          <w:sz w:val="20"/>
          <w:szCs w:val="20"/>
        </w:rPr>
        <w:t>ith the requirements of the Privacy Shield Principles. A notice will be posted on Atlas’ web page: </w:t>
      </w:r>
      <w:hyperlink r:id="rId38">
        <w:r>
          <w:rPr>
            <w:rFonts w:ascii="Open Sans" w:eastAsia="Open Sans" w:hAnsi="Open Sans" w:cs="Open Sans"/>
            <w:color w:val="000000"/>
            <w:sz w:val="20"/>
            <w:szCs w:val="20"/>
            <w:u w:val="single"/>
          </w:rPr>
          <w:t>https://www.onatlas.com/terms/privacy-shield/</w:t>
        </w:r>
      </w:hyperlink>
    </w:p>
    <w:p w14:paraId="0F107FDB"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Effective Date: April 15, 2019</w:t>
      </w:r>
    </w:p>
    <w:p w14:paraId="0705BD51" w14:textId="77777777" w:rsidR="004325BD" w:rsidRDefault="004325BD">
      <w:pPr>
        <w:pBdr>
          <w:top w:val="nil"/>
          <w:left w:val="nil"/>
          <w:bottom w:val="nil"/>
          <w:right w:val="nil"/>
          <w:between w:val="nil"/>
        </w:pBdr>
        <w:shd w:val="clear" w:color="auto" w:fill="FFFFFF"/>
        <w:spacing w:after="0"/>
        <w:rPr>
          <w:rFonts w:ascii="Open Sans" w:eastAsia="Open Sans" w:hAnsi="Open Sans" w:cs="Open Sans"/>
          <w:color w:val="000000"/>
          <w:sz w:val="20"/>
          <w:szCs w:val="20"/>
        </w:rPr>
      </w:pPr>
    </w:p>
    <w:p w14:paraId="023C8E38" w14:textId="77777777" w:rsidR="004325BD" w:rsidRDefault="00E32A23">
      <w:pPr>
        <w:pStyle w:val="Heading4"/>
        <w:shd w:val="clear" w:color="auto" w:fill="FFFFFF"/>
        <w:spacing w:before="0"/>
        <w:rPr>
          <w:rFonts w:ascii="Open Sans" w:eastAsia="Open Sans" w:hAnsi="Open Sans" w:cs="Open Sans"/>
          <w:i w:val="0"/>
          <w:color w:val="000000"/>
          <w:sz w:val="20"/>
          <w:szCs w:val="20"/>
        </w:rPr>
      </w:pPr>
      <w:bookmarkStart w:id="46" w:name="_Toc63425359"/>
      <w:r>
        <w:rPr>
          <w:rFonts w:ascii="Open Sans" w:eastAsia="Open Sans" w:hAnsi="Open Sans" w:cs="Open Sans"/>
          <w:b/>
          <w:color w:val="000000"/>
          <w:sz w:val="20"/>
          <w:szCs w:val="20"/>
        </w:rPr>
        <w:t>Reference:</w:t>
      </w:r>
      <w:bookmarkEnd w:id="46"/>
    </w:p>
    <w:p w14:paraId="682899E3" w14:textId="77777777" w:rsidR="004325BD" w:rsidRDefault="00E32A23">
      <w:pPr>
        <w:pBdr>
          <w:top w:val="nil"/>
          <w:left w:val="nil"/>
          <w:bottom w:val="nil"/>
          <w:right w:val="nil"/>
          <w:between w:val="nil"/>
        </w:pBdr>
        <w:shd w:val="clear" w:color="auto" w:fill="FFFFFF"/>
        <w:spacing w:after="0"/>
        <w:rPr>
          <w:rFonts w:ascii="Open Sans" w:eastAsia="Open Sans" w:hAnsi="Open Sans" w:cs="Open Sans"/>
          <w:color w:val="000000"/>
          <w:sz w:val="20"/>
          <w:szCs w:val="20"/>
        </w:rPr>
      </w:pPr>
      <w:r>
        <w:rPr>
          <w:rFonts w:ascii="Open Sans" w:eastAsia="Open Sans" w:hAnsi="Open Sans" w:cs="Open Sans"/>
          <w:color w:val="000000"/>
          <w:sz w:val="20"/>
          <w:szCs w:val="20"/>
        </w:rPr>
        <w:t xml:space="preserve">To </w:t>
      </w:r>
      <w:r>
        <w:rPr>
          <w:rFonts w:ascii="Open Sans" w:eastAsia="Open Sans" w:hAnsi="Open Sans" w:cs="Open Sans"/>
          <w:color w:val="000000"/>
          <w:sz w:val="20"/>
          <w:szCs w:val="20"/>
        </w:rPr>
        <w:t>learn more about the EU – US Privacy Shield Framework and Swiss – US Privacy Shield Framework, and to view the certification of ManageBac LLC, ManageBac Inc. and Rubicon West LLC, please visit: </w:t>
      </w:r>
      <w:hyperlink r:id="rId39">
        <w:r>
          <w:rPr>
            <w:rFonts w:ascii="Open Sans" w:eastAsia="Open Sans" w:hAnsi="Open Sans" w:cs="Open Sans"/>
            <w:color w:val="000000"/>
            <w:sz w:val="20"/>
            <w:szCs w:val="20"/>
            <w:u w:val="single"/>
          </w:rPr>
          <w:t>https://www.</w:t>
        </w:r>
        <w:r>
          <w:rPr>
            <w:rFonts w:ascii="Open Sans" w:eastAsia="Open Sans" w:hAnsi="Open Sans" w:cs="Open Sans"/>
            <w:color w:val="000000"/>
            <w:sz w:val="20"/>
            <w:szCs w:val="20"/>
            <w:u w:val="single"/>
          </w:rPr>
          <w:t>privacyshield.gov/</w:t>
        </w:r>
      </w:hyperlink>
    </w:p>
    <w:p w14:paraId="78A4855C" w14:textId="77777777" w:rsidR="004325BD" w:rsidRDefault="004325BD">
      <w:pPr>
        <w:pBdr>
          <w:top w:val="nil"/>
          <w:left w:val="nil"/>
          <w:bottom w:val="nil"/>
          <w:right w:val="nil"/>
          <w:between w:val="nil"/>
        </w:pBdr>
        <w:spacing w:after="0" w:line="240" w:lineRule="auto"/>
        <w:rPr>
          <w:rFonts w:ascii="Open Sans" w:eastAsia="Open Sans" w:hAnsi="Open Sans" w:cs="Open Sans"/>
          <w:color w:val="000000"/>
          <w:sz w:val="20"/>
          <w:szCs w:val="20"/>
        </w:rPr>
      </w:pPr>
    </w:p>
    <w:p w14:paraId="5A9D20D8" w14:textId="77777777" w:rsidR="004325BD" w:rsidRDefault="004325BD">
      <w:pPr>
        <w:rPr>
          <w:rFonts w:ascii="Open Sans" w:eastAsia="Open Sans" w:hAnsi="Open Sans" w:cs="Open Sans"/>
          <w:color w:val="000000"/>
          <w:sz w:val="20"/>
          <w:szCs w:val="20"/>
        </w:rPr>
      </w:pPr>
    </w:p>
    <w:p w14:paraId="5901D336" w14:textId="77777777" w:rsidR="004325BD" w:rsidRDefault="004325BD">
      <w:pPr>
        <w:rPr>
          <w:rFonts w:ascii="Open Sans" w:eastAsia="Open Sans" w:hAnsi="Open Sans" w:cs="Open Sans"/>
          <w:color w:val="000000"/>
          <w:sz w:val="20"/>
          <w:szCs w:val="20"/>
        </w:rPr>
        <w:sectPr w:rsidR="004325BD">
          <w:pgSz w:w="11900" w:h="16840"/>
          <w:pgMar w:top="1440" w:right="1440" w:bottom="1440" w:left="1440" w:header="708" w:footer="708" w:gutter="0"/>
          <w:cols w:space="720"/>
        </w:sectPr>
      </w:pPr>
    </w:p>
    <w:p w14:paraId="3610A92B" w14:textId="77777777" w:rsidR="004325BD" w:rsidRDefault="004325BD">
      <w:pPr>
        <w:rPr>
          <w:rFonts w:ascii="Open Sans" w:eastAsia="Open Sans" w:hAnsi="Open Sans" w:cs="Open Sans"/>
          <w:color w:val="000000"/>
          <w:sz w:val="20"/>
          <w:szCs w:val="20"/>
        </w:rPr>
      </w:pPr>
    </w:p>
    <w:p w14:paraId="38369556" w14:textId="77777777" w:rsidR="004325BD" w:rsidRDefault="00E32A23">
      <w:pPr>
        <w:pStyle w:val="Heading2"/>
        <w:rPr>
          <w:rFonts w:ascii="Open Sans" w:eastAsia="Open Sans" w:hAnsi="Open Sans" w:cs="Open Sans"/>
          <w:b w:val="0"/>
        </w:rPr>
      </w:pPr>
      <w:bookmarkStart w:id="47" w:name="_Toc63425360"/>
      <w:r>
        <w:rPr>
          <w:rFonts w:ascii="Open Sans" w:eastAsia="Open Sans" w:hAnsi="Open Sans" w:cs="Open Sans"/>
          <w:b w:val="0"/>
        </w:rPr>
        <w:t>General Data Protection Regulation (GDPR)</w:t>
      </w:r>
      <w:bookmarkEnd w:id="47"/>
    </w:p>
    <w:p w14:paraId="210BDF5B" w14:textId="77777777" w:rsidR="004325BD" w:rsidRDefault="004325BD">
      <w:pPr>
        <w:rPr>
          <w:rFonts w:ascii="Open Sans" w:eastAsia="Open Sans" w:hAnsi="Open Sans" w:cs="Open Sans"/>
        </w:rPr>
      </w:pPr>
    </w:p>
    <w:p w14:paraId="5F847B1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General Data Protection Regulation, known as GDPR, went into effect on </w:t>
      </w:r>
      <w:proofErr w:type="spellStart"/>
      <w:r>
        <w:rPr>
          <w:rFonts w:ascii="Open Sans" w:eastAsia="Open Sans" w:hAnsi="Open Sans" w:cs="Open Sans"/>
          <w:color w:val="000000"/>
          <w:sz w:val="20"/>
          <w:szCs w:val="20"/>
        </w:rPr>
        <w:t>on</w:t>
      </w:r>
      <w:proofErr w:type="spellEnd"/>
      <w:r>
        <w:rPr>
          <w:rFonts w:ascii="Open Sans" w:eastAsia="Open Sans" w:hAnsi="Open Sans" w:cs="Open Sans"/>
          <w:color w:val="000000"/>
          <w:sz w:val="20"/>
          <w:szCs w:val="20"/>
        </w:rPr>
        <w:t xml:space="preserve"> May 25, 2018. It is the most sweeping legislation in the last two decades focused on data security and privacy, and significantly updates, extends, and harmonises data protection</w:t>
      </w:r>
      <w:r>
        <w:rPr>
          <w:rFonts w:ascii="Open Sans" w:eastAsia="Open Sans" w:hAnsi="Open Sans" w:cs="Open Sans"/>
          <w:color w:val="000000"/>
          <w:sz w:val="20"/>
          <w:szCs w:val="20"/>
        </w:rPr>
        <w:t xml:space="preserve"> legislation across the EU/EEA.</w:t>
      </w:r>
    </w:p>
    <w:p w14:paraId="78737480"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To read more about GDPR, please click </w:t>
      </w:r>
      <w:hyperlink r:id="rId40">
        <w:r>
          <w:rPr>
            <w:rFonts w:ascii="Open Sans" w:eastAsia="Open Sans" w:hAnsi="Open Sans" w:cs="Open Sans"/>
            <w:color w:val="000000"/>
            <w:sz w:val="20"/>
            <w:szCs w:val="20"/>
            <w:u w:val="single"/>
          </w:rPr>
          <w:t>here</w:t>
        </w:r>
      </w:hyperlink>
      <w:r>
        <w:rPr>
          <w:rFonts w:ascii="Open Sans" w:eastAsia="Open Sans" w:hAnsi="Open Sans" w:cs="Open Sans"/>
          <w:color w:val="000000"/>
          <w:sz w:val="20"/>
          <w:szCs w:val="20"/>
        </w:rPr>
        <w:t>.</w:t>
      </w:r>
    </w:p>
    <w:p w14:paraId="00494D7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Atlas has been committed to data privacy for over 10 years and welcomes the new regulation. Atlas has </w:t>
      </w:r>
      <w:r>
        <w:rPr>
          <w:rFonts w:ascii="Open Sans" w:eastAsia="Open Sans" w:hAnsi="Open Sans" w:cs="Open Sans"/>
          <w:color w:val="000000"/>
          <w:sz w:val="20"/>
          <w:szCs w:val="20"/>
        </w:rPr>
        <w:t>been GDPR compliant since May 2018.</w:t>
      </w:r>
    </w:p>
    <w:p w14:paraId="172D5E31"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Who is subject to GDPR?</w:t>
      </w:r>
    </w:p>
    <w:p w14:paraId="42834BB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Individuals, organisations and companies that control or process personal data are subject to GDPR. In broad terms, there are three different actors:</w:t>
      </w:r>
    </w:p>
    <w:p w14:paraId="41FD032E" w14:textId="77777777" w:rsidR="004325BD" w:rsidRDefault="00E32A23">
      <w:pPr>
        <w:numPr>
          <w:ilvl w:val="0"/>
          <w:numId w:val="18"/>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Data subjects (students, families, school empl</w:t>
      </w:r>
      <w:r>
        <w:rPr>
          <w:rFonts w:ascii="Open Sans" w:eastAsia="Open Sans" w:hAnsi="Open Sans" w:cs="Open Sans"/>
          <w:color w:val="000000"/>
          <w:sz w:val="20"/>
          <w:szCs w:val="20"/>
        </w:rPr>
        <w:t>oyees)</w:t>
      </w:r>
    </w:p>
    <w:p w14:paraId="226FDB3F" w14:textId="77777777" w:rsidR="004325BD" w:rsidRDefault="00E32A23">
      <w:pPr>
        <w:numPr>
          <w:ilvl w:val="0"/>
          <w:numId w:val="18"/>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Data controllers (the school)</w:t>
      </w:r>
    </w:p>
    <w:p w14:paraId="383ACA11" w14:textId="77777777" w:rsidR="004325BD" w:rsidRDefault="00E32A23">
      <w:pPr>
        <w:numPr>
          <w:ilvl w:val="0"/>
          <w:numId w:val="18"/>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Data processors (systems like Atlas)</w:t>
      </w:r>
    </w:p>
    <w:p w14:paraId="4266C145"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As a data processor, we do not decide the purpose or lawfulness of the data we process and store. We are trustees acting on our customers’ behalf. As data controllers, schools remain ultimately responsible for documenting and deciding how data enters our s</w:t>
      </w:r>
      <w:r>
        <w:rPr>
          <w:rFonts w:ascii="Open Sans" w:eastAsia="Open Sans" w:hAnsi="Open Sans" w:cs="Open Sans"/>
          <w:color w:val="000000"/>
          <w:sz w:val="20"/>
          <w:szCs w:val="20"/>
        </w:rPr>
        <w:t>ystems. However, GDPR regulations do impose new and stricter regulations on processors. We will fully comply with these requirements for all of our services, including Atlas, and Integration partners.</w:t>
      </w:r>
    </w:p>
    <w:p w14:paraId="7B115EC3" w14:textId="2076ADBD"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 xml:space="preserve">How is GDPR different from </w:t>
      </w:r>
      <w:r>
        <w:rPr>
          <w:rFonts w:ascii="Open Sans" w:eastAsia="Open Sans" w:hAnsi="Open Sans" w:cs="Open Sans"/>
          <w:b/>
          <w:color w:val="000000"/>
          <w:sz w:val="20"/>
          <w:szCs w:val="20"/>
        </w:rPr>
        <w:t>previous</w:t>
      </w:r>
      <w:r>
        <w:rPr>
          <w:rFonts w:ascii="Open Sans" w:eastAsia="Open Sans" w:hAnsi="Open Sans" w:cs="Open Sans"/>
          <w:b/>
          <w:color w:val="000000"/>
          <w:sz w:val="20"/>
          <w:szCs w:val="20"/>
        </w:rPr>
        <w:t xml:space="preserve"> data protection laws?</w:t>
      </w:r>
    </w:p>
    <w:p w14:paraId="646D51D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Key areas of difference </w:t>
      </w:r>
      <w:proofErr w:type="spellStart"/>
      <w:r>
        <w:rPr>
          <w:rFonts w:ascii="Open Sans" w:eastAsia="Open Sans" w:hAnsi="Open Sans" w:cs="Open Sans"/>
          <w:color w:val="000000"/>
          <w:sz w:val="20"/>
          <w:szCs w:val="20"/>
        </w:rPr>
        <w:t>center</w:t>
      </w:r>
      <w:proofErr w:type="spellEnd"/>
      <w:r>
        <w:rPr>
          <w:rFonts w:ascii="Open Sans" w:eastAsia="Open Sans" w:hAnsi="Open Sans" w:cs="Open Sans"/>
          <w:color w:val="000000"/>
          <w:sz w:val="20"/>
          <w:szCs w:val="20"/>
        </w:rPr>
        <w:t xml:space="preserve"> on increased accountability for companies, greater access to personal data for individuals, and higher penalties for non-compliance.</w:t>
      </w:r>
      <w:r>
        <w:rPr>
          <w:rFonts w:ascii="Open Sans" w:eastAsia="Open Sans" w:hAnsi="Open Sans" w:cs="Open Sans"/>
          <w:color w:val="000000"/>
          <w:sz w:val="20"/>
          <w:szCs w:val="20"/>
        </w:rPr>
        <w:br/>
        <w:t>GDPR explicitly lays out key rights of data subjects:</w:t>
      </w:r>
    </w:p>
    <w:p w14:paraId="50EA1181"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to be inf</w:t>
      </w:r>
      <w:r>
        <w:rPr>
          <w:rFonts w:ascii="Open Sans" w:eastAsia="Open Sans" w:hAnsi="Open Sans" w:cs="Open Sans"/>
          <w:color w:val="000000"/>
        </w:rPr>
        <w:t>ormed</w:t>
      </w:r>
    </w:p>
    <w:p w14:paraId="3EAE5EA0"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of rectification</w:t>
      </w:r>
    </w:p>
    <w:p w14:paraId="4270F505"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of erasure</w:t>
      </w:r>
    </w:p>
    <w:p w14:paraId="027492F1"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to restrict processing</w:t>
      </w:r>
    </w:p>
    <w:p w14:paraId="4D35DE06"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of data portability</w:t>
      </w:r>
    </w:p>
    <w:p w14:paraId="2693680C" w14:textId="77777777" w:rsidR="004325BD" w:rsidRDefault="00E32A23">
      <w:pPr>
        <w:numPr>
          <w:ilvl w:val="0"/>
          <w:numId w:val="19"/>
        </w:numPr>
        <w:pBdr>
          <w:top w:val="nil"/>
          <w:left w:val="nil"/>
          <w:bottom w:val="nil"/>
          <w:right w:val="nil"/>
          <w:between w:val="nil"/>
        </w:pBdr>
        <w:spacing w:after="0" w:line="240" w:lineRule="auto"/>
        <w:rPr>
          <w:rFonts w:ascii="Open Sans" w:eastAsia="Open Sans" w:hAnsi="Open Sans" w:cs="Open Sans"/>
          <w:color w:val="000000"/>
        </w:rPr>
      </w:pPr>
      <w:r>
        <w:rPr>
          <w:rFonts w:ascii="Open Sans" w:eastAsia="Open Sans" w:hAnsi="Open Sans" w:cs="Open Sans"/>
          <w:color w:val="000000"/>
        </w:rPr>
        <w:t>right to object</w:t>
      </w:r>
    </w:p>
    <w:p w14:paraId="000B5301" w14:textId="77777777" w:rsidR="004325BD" w:rsidRDefault="00E32A23">
      <w:pPr>
        <w:numPr>
          <w:ilvl w:val="0"/>
          <w:numId w:val="19"/>
        </w:numPr>
        <w:pBdr>
          <w:top w:val="nil"/>
          <w:left w:val="nil"/>
          <w:bottom w:val="nil"/>
          <w:right w:val="nil"/>
          <w:between w:val="nil"/>
        </w:pBdr>
        <w:spacing w:line="240" w:lineRule="auto"/>
        <w:rPr>
          <w:rFonts w:ascii="Open Sans" w:eastAsia="Open Sans" w:hAnsi="Open Sans" w:cs="Open Sans"/>
          <w:color w:val="000000"/>
        </w:rPr>
      </w:pPr>
      <w:r>
        <w:rPr>
          <w:rFonts w:ascii="Open Sans" w:eastAsia="Open Sans" w:hAnsi="Open Sans" w:cs="Open Sans"/>
          <w:color w:val="000000"/>
        </w:rPr>
        <w:t>right of access</w:t>
      </w:r>
    </w:p>
    <w:p w14:paraId="4D7BFB25"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These rights form the framework for interactions between the data subject, controller, and processor. While the controller (school) remains responsible for respecting these rights, the processor (us) may assist in accomplishing these tasks.</w:t>
      </w:r>
    </w:p>
    <w:p w14:paraId="285E939C"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The penalties f</w:t>
      </w:r>
      <w:r>
        <w:rPr>
          <w:rFonts w:ascii="Open Sans" w:eastAsia="Open Sans" w:hAnsi="Open Sans" w:cs="Open Sans"/>
          <w:color w:val="000000"/>
          <w:sz w:val="20"/>
          <w:szCs w:val="20"/>
        </w:rPr>
        <w:t>or non-compliance are not insubstantial. A school found in violation of GDPR may be assessed fines worth up to 4% of total annual revenue. The Information Commissioner’s Office (ICO) is responsible for enforcing GDPR and has a broad range of powers to do s</w:t>
      </w:r>
      <w:r>
        <w:rPr>
          <w:rFonts w:ascii="Open Sans" w:eastAsia="Open Sans" w:hAnsi="Open Sans" w:cs="Open Sans"/>
          <w:color w:val="000000"/>
          <w:sz w:val="20"/>
          <w:szCs w:val="20"/>
        </w:rPr>
        <w:t>o.</w:t>
      </w:r>
    </w:p>
    <w:p w14:paraId="4F518EA1"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lastRenderedPageBreak/>
        <w:t>What kind of data is covered, and what information are schools allowed to collect?</w:t>
      </w:r>
    </w:p>
    <w:p w14:paraId="06D990DB"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All personal data concerning an individual (data subject) is included under GDPR. Specifically, personal data that allows an individual to be identified — for example nam</w:t>
      </w:r>
      <w:r>
        <w:rPr>
          <w:rFonts w:ascii="Open Sans" w:eastAsia="Open Sans" w:hAnsi="Open Sans" w:cs="Open Sans"/>
          <w:color w:val="000000"/>
          <w:sz w:val="20"/>
          <w:szCs w:val="20"/>
        </w:rPr>
        <w:t>e, address, phone number, photo, etc. — is included under GDPR.</w:t>
      </w:r>
    </w:p>
    <w:p w14:paraId="6396D748"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Even if personal data has been encrypted, pseudonymised, or anonymized, it may still fall under the scope of GDPR if the data can still be used to identify a specific individual.</w:t>
      </w:r>
    </w:p>
    <w:p w14:paraId="2CCDC810"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br/>
        <w:t xml:space="preserve">Examples of </w:t>
      </w:r>
      <w:r>
        <w:rPr>
          <w:rFonts w:ascii="Open Sans" w:eastAsia="Open Sans" w:hAnsi="Open Sans" w:cs="Open Sans"/>
          <w:color w:val="000000"/>
          <w:sz w:val="20"/>
          <w:szCs w:val="20"/>
        </w:rPr>
        <w:t xml:space="preserve">personal data that our schools </w:t>
      </w:r>
      <w:proofErr w:type="gramStart"/>
      <w:r>
        <w:rPr>
          <w:rFonts w:ascii="Open Sans" w:eastAsia="Open Sans" w:hAnsi="Open Sans" w:cs="Open Sans"/>
          <w:color w:val="000000"/>
          <w:sz w:val="20"/>
          <w:szCs w:val="20"/>
        </w:rPr>
        <w:t>collect</w:t>
      </w:r>
      <w:proofErr w:type="gramEnd"/>
      <w:r>
        <w:rPr>
          <w:rFonts w:ascii="Open Sans" w:eastAsia="Open Sans" w:hAnsi="Open Sans" w:cs="Open Sans"/>
          <w:color w:val="000000"/>
          <w:sz w:val="20"/>
          <w:szCs w:val="20"/>
        </w:rPr>
        <w:t xml:space="preserve"> and store includes:</w:t>
      </w:r>
    </w:p>
    <w:p w14:paraId="6D80DEA8" w14:textId="77777777" w:rsidR="004325BD" w:rsidRDefault="00E32A23">
      <w:pPr>
        <w:numPr>
          <w:ilvl w:val="0"/>
          <w:numId w:val="21"/>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Names</w:t>
      </w:r>
    </w:p>
    <w:p w14:paraId="03EAD2DD" w14:textId="77777777" w:rsidR="004325BD" w:rsidRDefault="00E32A23">
      <w:pPr>
        <w:numPr>
          <w:ilvl w:val="0"/>
          <w:numId w:val="21"/>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Addresses</w:t>
      </w:r>
    </w:p>
    <w:p w14:paraId="62A81743" w14:textId="77777777" w:rsidR="004325BD" w:rsidRDefault="00E32A23">
      <w:pPr>
        <w:numPr>
          <w:ilvl w:val="0"/>
          <w:numId w:val="21"/>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E-mail Addresses</w:t>
      </w:r>
    </w:p>
    <w:p w14:paraId="65916145" w14:textId="77777777" w:rsidR="004325BD" w:rsidRDefault="00E32A23">
      <w:pPr>
        <w:numPr>
          <w:ilvl w:val="0"/>
          <w:numId w:val="21"/>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Phone Numbers</w:t>
      </w:r>
    </w:p>
    <w:p w14:paraId="154D7E8B" w14:textId="77777777" w:rsidR="004325BD" w:rsidRDefault="00E32A23">
      <w:pPr>
        <w:numPr>
          <w:ilvl w:val="0"/>
          <w:numId w:val="21"/>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ID Numbers (passport, national ID, SSN)</w:t>
      </w:r>
    </w:p>
    <w:p w14:paraId="58FC523E"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GDPR specifies six lawful bases for collecting personal data:</w:t>
      </w:r>
    </w:p>
    <w:p w14:paraId="62EBF3C1" w14:textId="77777777" w:rsidR="004325BD" w:rsidRDefault="00E32A23">
      <w:pPr>
        <w:numPr>
          <w:ilvl w:val="0"/>
          <w:numId w:val="2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Consent</w:t>
      </w:r>
    </w:p>
    <w:p w14:paraId="10F32E26" w14:textId="77777777" w:rsidR="004325BD" w:rsidRDefault="00E32A23">
      <w:pPr>
        <w:numPr>
          <w:ilvl w:val="0"/>
          <w:numId w:val="2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Written contract</w:t>
      </w:r>
    </w:p>
    <w:p w14:paraId="5C3E2505" w14:textId="77777777" w:rsidR="004325BD" w:rsidRDefault="00E32A23">
      <w:pPr>
        <w:numPr>
          <w:ilvl w:val="0"/>
          <w:numId w:val="2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Legal obligation</w:t>
      </w:r>
    </w:p>
    <w:p w14:paraId="571F1A04" w14:textId="77777777" w:rsidR="004325BD" w:rsidRDefault="00E32A23">
      <w:pPr>
        <w:numPr>
          <w:ilvl w:val="0"/>
          <w:numId w:val="2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Vital interests</w:t>
      </w:r>
    </w:p>
    <w:p w14:paraId="5F35E631" w14:textId="77777777" w:rsidR="004325BD" w:rsidRDefault="00E32A23">
      <w:pPr>
        <w:numPr>
          <w:ilvl w:val="0"/>
          <w:numId w:val="2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Public tasks</w:t>
      </w:r>
    </w:p>
    <w:p w14:paraId="31CCBE5E" w14:textId="77777777" w:rsidR="004325BD" w:rsidRDefault="00E32A23">
      <w:pPr>
        <w:numPr>
          <w:ilvl w:val="0"/>
          <w:numId w:val="20"/>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Legitimate interests</w:t>
      </w:r>
    </w:p>
    <w:p w14:paraId="16AFEA74"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For most schools, the legal basis for data collection relates to either legal obligations as learning institutions, or to legitimate interests.</w:t>
      </w:r>
    </w:p>
    <w:p w14:paraId="75C2107F"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Most of the bases require that the data processing is necessary, </w:t>
      </w:r>
      <w:proofErr w:type="gramStart"/>
      <w:r>
        <w:rPr>
          <w:rFonts w:ascii="Open Sans" w:eastAsia="Open Sans" w:hAnsi="Open Sans" w:cs="Open Sans"/>
          <w:color w:val="000000"/>
          <w:sz w:val="20"/>
          <w:szCs w:val="20"/>
        </w:rPr>
        <w:t>i.e.</w:t>
      </w:r>
      <w:proofErr w:type="gramEnd"/>
      <w:r>
        <w:rPr>
          <w:rFonts w:ascii="Open Sans" w:eastAsia="Open Sans" w:hAnsi="Open Sans" w:cs="Open Sans"/>
          <w:color w:val="000000"/>
          <w:sz w:val="20"/>
          <w:szCs w:val="20"/>
        </w:rPr>
        <w:t xml:space="preserve"> if you can reasonably achieve the same res</w:t>
      </w:r>
      <w:r>
        <w:rPr>
          <w:rFonts w:ascii="Open Sans" w:eastAsia="Open Sans" w:hAnsi="Open Sans" w:cs="Open Sans"/>
          <w:color w:val="000000"/>
          <w:sz w:val="20"/>
          <w:szCs w:val="20"/>
        </w:rPr>
        <w:t>ults and purpose without processing data, then you do not have a lawful basis.</w:t>
      </w:r>
    </w:p>
    <w:p w14:paraId="30FFC65C"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Is Atlas GDPR-compliant?</w:t>
      </w:r>
    </w:p>
    <w:p w14:paraId="5F697264"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Yes. Atlas has been designed from the start with personal data protection in mind, and we pride ourselves on offering schools, students, and parents the</w:t>
      </w:r>
      <w:r>
        <w:rPr>
          <w:rFonts w:ascii="Open Sans" w:eastAsia="Open Sans" w:hAnsi="Open Sans" w:cs="Open Sans"/>
          <w:color w:val="000000"/>
          <w:sz w:val="20"/>
          <w:szCs w:val="20"/>
        </w:rPr>
        <w:t xml:space="preserve"> highest level of security.</w:t>
      </w:r>
    </w:p>
    <w:p w14:paraId="6B563E4B"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We have spent the lead up to May 2018 analysing the new requirements and making changes in our services and internal workflows.</w:t>
      </w:r>
    </w:p>
    <w:p w14:paraId="66A0A68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As a part of our commitment to GDPR, Atlas will:</w:t>
      </w:r>
    </w:p>
    <w:p w14:paraId="3C215672" w14:textId="77777777" w:rsidR="004325BD" w:rsidRDefault="00E32A23">
      <w:pPr>
        <w:numPr>
          <w:ilvl w:val="0"/>
          <w:numId w:val="2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Ensure organisational and technical security for all services.</w:t>
      </w:r>
    </w:p>
    <w:p w14:paraId="65FE1F3D" w14:textId="77777777" w:rsidR="004325BD" w:rsidRDefault="00E32A23">
      <w:pPr>
        <w:numPr>
          <w:ilvl w:val="0"/>
          <w:numId w:val="2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Assist with documentation to demonstrate compliance and keep users informed.</w:t>
      </w:r>
    </w:p>
    <w:p w14:paraId="61016078" w14:textId="77777777" w:rsidR="004325BD" w:rsidRDefault="00E32A23">
      <w:pPr>
        <w:numPr>
          <w:ilvl w:val="0"/>
          <w:numId w:val="22"/>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Provide contract addenda that comply with GDPR requirements for Data Processing Agreements (DPA)</w:t>
      </w:r>
    </w:p>
    <w:p w14:paraId="0CDEB85C" w14:textId="77777777" w:rsidR="004325BD" w:rsidRDefault="00E32A23">
      <w:pPr>
        <w:numPr>
          <w:ilvl w:val="0"/>
          <w:numId w:val="22"/>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Offer support when </w:t>
      </w:r>
      <w:r>
        <w:rPr>
          <w:rFonts w:ascii="Open Sans" w:eastAsia="Open Sans" w:hAnsi="Open Sans" w:cs="Open Sans"/>
          <w:color w:val="000000"/>
          <w:sz w:val="20"/>
          <w:szCs w:val="20"/>
        </w:rPr>
        <w:t>your users exercise their data subject rights.</w:t>
      </w:r>
    </w:p>
    <w:p w14:paraId="57534FF4"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How does my school become GDPR-compliant?</w:t>
      </w:r>
    </w:p>
    <w:p w14:paraId="322F15C3"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We cannot directly advise our schools on GDPR compliance, aside from recommending that you seek legal advice as soon as possible, and appoint a team to begin reviewing</w:t>
      </w:r>
      <w:r>
        <w:rPr>
          <w:rFonts w:ascii="Open Sans" w:eastAsia="Open Sans" w:hAnsi="Open Sans" w:cs="Open Sans"/>
          <w:color w:val="000000"/>
          <w:sz w:val="20"/>
          <w:szCs w:val="20"/>
        </w:rPr>
        <w:t xml:space="preserve"> your current data processing practices. Most of our schools in Europe will be required to appoint a Data Protection Officer (DPO), who oversees your compliance requirements and reports directly to senior management.</w:t>
      </w:r>
    </w:p>
    <w:p w14:paraId="5362B6AD"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In general, GDPR requires you to explic</w:t>
      </w:r>
      <w:r>
        <w:rPr>
          <w:rFonts w:ascii="Open Sans" w:eastAsia="Open Sans" w:hAnsi="Open Sans" w:cs="Open Sans"/>
          <w:color w:val="000000"/>
          <w:sz w:val="20"/>
          <w:szCs w:val="20"/>
        </w:rPr>
        <w:t xml:space="preserve">itly record and evaluate how personal data is processed and used. At a minimum, you will need to fully review user data end-to-end, justify why you hold it (using one of the legal bases), for how long you will retain it, and conduct a security review. The </w:t>
      </w:r>
      <w:r>
        <w:rPr>
          <w:rFonts w:ascii="Open Sans" w:eastAsia="Open Sans" w:hAnsi="Open Sans" w:cs="Open Sans"/>
          <w:color w:val="000000"/>
          <w:sz w:val="20"/>
          <w:szCs w:val="20"/>
        </w:rPr>
        <w:t>purpose of every data point you hold must be defined.</w:t>
      </w:r>
    </w:p>
    <w:p w14:paraId="0D06E6B7"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When adopting new technology platforms that involve personal data, you will need to perform a Data Protection Impact Assessment (DPIA). You are expected to monitor and ensure that the systems you use ar</w:t>
      </w:r>
      <w:r>
        <w:rPr>
          <w:rFonts w:ascii="Open Sans" w:eastAsia="Open Sans" w:hAnsi="Open Sans" w:cs="Open Sans"/>
          <w:color w:val="000000"/>
          <w:sz w:val="20"/>
          <w:szCs w:val="20"/>
        </w:rPr>
        <w:t>e GDPR compliant.</w:t>
      </w:r>
      <w:r>
        <w:rPr>
          <w:rFonts w:ascii="Open Sans" w:eastAsia="Open Sans" w:hAnsi="Open Sans" w:cs="Open Sans"/>
          <w:color w:val="000000"/>
          <w:sz w:val="20"/>
          <w:szCs w:val="20"/>
        </w:rPr>
        <w:br/>
        <w:t xml:space="preserve">Lastly, because individual rights have been strengthened under GDPR, we strongly recommend making your users aware of their </w:t>
      </w:r>
      <w:proofErr w:type="gramStart"/>
      <w:r>
        <w:rPr>
          <w:rFonts w:ascii="Open Sans" w:eastAsia="Open Sans" w:hAnsi="Open Sans" w:cs="Open Sans"/>
          <w:color w:val="000000"/>
          <w:sz w:val="20"/>
          <w:szCs w:val="20"/>
        </w:rPr>
        <w:t>rights, and</w:t>
      </w:r>
      <w:proofErr w:type="gramEnd"/>
      <w:r>
        <w:rPr>
          <w:rFonts w:ascii="Open Sans" w:eastAsia="Open Sans" w:hAnsi="Open Sans" w:cs="Open Sans"/>
          <w:color w:val="000000"/>
          <w:sz w:val="20"/>
          <w:szCs w:val="20"/>
        </w:rPr>
        <w:t xml:space="preserve"> establishing clear procedures for responding when users exercise those rights.</w:t>
      </w:r>
    </w:p>
    <w:p w14:paraId="5CCDA21E"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I have heard that Atlas</w:t>
      </w:r>
      <w:r>
        <w:rPr>
          <w:rFonts w:ascii="Open Sans" w:eastAsia="Open Sans" w:hAnsi="Open Sans" w:cs="Open Sans"/>
          <w:b/>
          <w:color w:val="000000"/>
          <w:sz w:val="20"/>
          <w:szCs w:val="20"/>
        </w:rPr>
        <w:t xml:space="preserve"> is not secure enough under GDPR! Is this true?</w:t>
      </w:r>
    </w:p>
    <w:p w14:paraId="57D1361C"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GDPR does not specify precise security requirements for cloud-based services. As a data processor, we have a shared responsibility with our schools (controllers) to provide appropriate organisational and tech</w:t>
      </w:r>
      <w:r>
        <w:rPr>
          <w:rFonts w:ascii="Open Sans" w:eastAsia="Open Sans" w:hAnsi="Open Sans" w:cs="Open Sans"/>
          <w:color w:val="000000"/>
          <w:sz w:val="20"/>
          <w:szCs w:val="20"/>
        </w:rPr>
        <w:t xml:space="preserve">nical </w:t>
      </w:r>
      <w:proofErr w:type="gramStart"/>
      <w:r>
        <w:rPr>
          <w:rFonts w:ascii="Open Sans" w:eastAsia="Open Sans" w:hAnsi="Open Sans" w:cs="Open Sans"/>
          <w:color w:val="000000"/>
          <w:sz w:val="20"/>
          <w:szCs w:val="20"/>
        </w:rPr>
        <w:t>security, and</w:t>
      </w:r>
      <w:proofErr w:type="gramEnd"/>
      <w:r>
        <w:rPr>
          <w:rFonts w:ascii="Open Sans" w:eastAsia="Open Sans" w:hAnsi="Open Sans" w:cs="Open Sans"/>
          <w:color w:val="000000"/>
          <w:sz w:val="20"/>
          <w:szCs w:val="20"/>
        </w:rPr>
        <w:t xml:space="preserve"> be able to demonstrate it. GDPR strengthens the liabilities and penalties for companies that are unable to demonstrate those security protocols.</w:t>
      </w:r>
    </w:p>
    <w:p w14:paraId="1015A884"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For over a decade, Atlas has successfully protected data from millions of users. We continu</w:t>
      </w:r>
      <w:r>
        <w:rPr>
          <w:rFonts w:ascii="Open Sans" w:eastAsia="Open Sans" w:hAnsi="Open Sans" w:cs="Open Sans"/>
          <w:color w:val="000000"/>
          <w:sz w:val="20"/>
          <w:szCs w:val="20"/>
        </w:rPr>
        <w:t>e to invest in organisational security, network and infrastructure security, and application security to ensure we can offer world-class security beyond standard requirements. We regularly allow third parties to audit our security measures, and we invite c</w:t>
      </w:r>
      <w:r>
        <w:rPr>
          <w:rFonts w:ascii="Open Sans" w:eastAsia="Open Sans" w:hAnsi="Open Sans" w:cs="Open Sans"/>
          <w:color w:val="000000"/>
          <w:sz w:val="20"/>
          <w:szCs w:val="20"/>
        </w:rPr>
        <w:t>ustomers to perform their own audits.</w:t>
      </w:r>
    </w:p>
    <w:p w14:paraId="29EE895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We are careful not to provide explicit detail about our security </w:t>
      </w:r>
      <w:proofErr w:type="gramStart"/>
      <w:r>
        <w:rPr>
          <w:rFonts w:ascii="Open Sans" w:eastAsia="Open Sans" w:hAnsi="Open Sans" w:cs="Open Sans"/>
          <w:color w:val="000000"/>
          <w:sz w:val="20"/>
          <w:szCs w:val="20"/>
        </w:rPr>
        <w:t>measures</w:t>
      </w:r>
      <w:proofErr w:type="gramEnd"/>
      <w:r>
        <w:rPr>
          <w:rFonts w:ascii="Open Sans" w:eastAsia="Open Sans" w:hAnsi="Open Sans" w:cs="Open Sans"/>
          <w:color w:val="000000"/>
          <w:sz w:val="20"/>
          <w:szCs w:val="20"/>
        </w:rPr>
        <w:t xml:space="preserve"> but our standard protocols include:</w:t>
      </w:r>
    </w:p>
    <w:p w14:paraId="3F17FA6B" w14:textId="77777777" w:rsidR="004325BD" w:rsidRDefault="00E32A23">
      <w:pPr>
        <w:numPr>
          <w:ilvl w:val="0"/>
          <w:numId w:val="4"/>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Application security: traffic encryption, strongly hashed passwords, safeguards against vulnerabilities such as cross site scripting, SQL injections, phishing and others.</w:t>
      </w:r>
    </w:p>
    <w:p w14:paraId="15EEA19B" w14:textId="77777777" w:rsidR="004325BD" w:rsidRDefault="00E32A23">
      <w:pPr>
        <w:numPr>
          <w:ilvl w:val="0"/>
          <w:numId w:val="4"/>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Network security: firewalls and systems to detect suspicious behaviour, stop maliciou</w:t>
      </w:r>
      <w:r>
        <w:rPr>
          <w:rFonts w:ascii="Open Sans" w:eastAsia="Open Sans" w:hAnsi="Open Sans" w:cs="Open Sans"/>
          <w:color w:val="000000"/>
          <w:sz w:val="20"/>
          <w:szCs w:val="20"/>
        </w:rPr>
        <w:t>s attempts to gain access, or compromise the resilience of the service (</w:t>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DDOS attacks).</w:t>
      </w:r>
    </w:p>
    <w:p w14:paraId="7EBA7CC3" w14:textId="77777777" w:rsidR="004325BD" w:rsidRDefault="00E32A23">
      <w:pPr>
        <w:numPr>
          <w:ilvl w:val="0"/>
          <w:numId w:val="4"/>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Organisational security: access policies, audit logs and confidentiality agreements.</w:t>
      </w:r>
    </w:p>
    <w:p w14:paraId="535153A7" w14:textId="77777777" w:rsidR="004325BD" w:rsidRDefault="00E32A23">
      <w:pPr>
        <w:numPr>
          <w:ilvl w:val="0"/>
          <w:numId w:val="4"/>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Physical security: preventing unauthorized access to infrastructure processing personal data.</w:t>
      </w:r>
    </w:p>
    <w:p w14:paraId="72030F99" w14:textId="77777777" w:rsidR="004325BD" w:rsidRDefault="00E32A23">
      <w:pPr>
        <w:numPr>
          <w:ilvl w:val="0"/>
          <w:numId w:val="4"/>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 xml:space="preserve">Procedural security: IT management processes to minimize the risk of human </w:t>
      </w:r>
      <w:proofErr w:type="gramStart"/>
      <w:r>
        <w:rPr>
          <w:rFonts w:ascii="Open Sans" w:eastAsia="Open Sans" w:hAnsi="Open Sans" w:cs="Open Sans"/>
          <w:color w:val="000000"/>
          <w:sz w:val="20"/>
          <w:szCs w:val="20"/>
        </w:rPr>
        <w:t>errors, or</w:t>
      </w:r>
      <w:proofErr w:type="gramEnd"/>
      <w:r>
        <w:rPr>
          <w:rFonts w:ascii="Open Sans" w:eastAsia="Open Sans" w:hAnsi="Open Sans" w:cs="Open Sans"/>
          <w:color w:val="000000"/>
          <w:sz w:val="20"/>
          <w:szCs w:val="20"/>
        </w:rPr>
        <w:t xml:space="preserve"> testing regimes to identify software weaknesses before releasing new feature</w:t>
      </w:r>
      <w:r>
        <w:rPr>
          <w:rFonts w:ascii="Open Sans" w:eastAsia="Open Sans" w:hAnsi="Open Sans" w:cs="Open Sans"/>
          <w:color w:val="000000"/>
          <w:sz w:val="20"/>
          <w:szCs w:val="20"/>
        </w:rPr>
        <w:t>s to our cloud services, or policies to ensure data is only processed on instruction from our customers.</w:t>
      </w:r>
    </w:p>
    <w:p w14:paraId="7A7A49EE"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How does Atlas obtain personal data about users, and how is it used?</w:t>
      </w:r>
    </w:p>
    <w:p w14:paraId="40731849"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User data is submitted to our platforms in three ways:</w:t>
      </w:r>
    </w:p>
    <w:p w14:paraId="1A7786DB" w14:textId="77777777" w:rsidR="004325BD" w:rsidRDefault="00E32A23">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directly by the users</w:t>
      </w:r>
    </w:p>
    <w:p w14:paraId="767D4D55" w14:textId="77777777" w:rsidR="004325BD" w:rsidRDefault="00E32A23">
      <w:pPr>
        <w:numPr>
          <w:ilvl w:val="0"/>
          <w:numId w:val="7"/>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by re</w:t>
      </w:r>
      <w:r>
        <w:rPr>
          <w:rFonts w:ascii="Open Sans" w:eastAsia="Open Sans" w:hAnsi="Open Sans" w:cs="Open Sans"/>
          <w:color w:val="000000"/>
          <w:sz w:val="20"/>
          <w:szCs w:val="20"/>
        </w:rPr>
        <w:t>presentatives authorised by the users (</w:t>
      </w:r>
      <w:proofErr w:type="gramStart"/>
      <w:r>
        <w:rPr>
          <w:rFonts w:ascii="Open Sans" w:eastAsia="Open Sans" w:hAnsi="Open Sans" w:cs="Open Sans"/>
          <w:color w:val="000000"/>
          <w:sz w:val="20"/>
          <w:szCs w:val="20"/>
        </w:rPr>
        <w:t>e.g.</w:t>
      </w:r>
      <w:proofErr w:type="gramEnd"/>
      <w:r>
        <w:rPr>
          <w:rFonts w:ascii="Open Sans" w:eastAsia="Open Sans" w:hAnsi="Open Sans" w:cs="Open Sans"/>
          <w:color w:val="000000"/>
          <w:sz w:val="20"/>
          <w:szCs w:val="20"/>
        </w:rPr>
        <w:t xml:space="preserve"> the school technology director obtains data and then uploads it to our platform)</w:t>
      </w:r>
    </w:p>
    <w:p w14:paraId="400CA48C" w14:textId="77777777" w:rsidR="004325BD" w:rsidRDefault="00E32A23">
      <w:pPr>
        <w:numPr>
          <w:ilvl w:val="0"/>
          <w:numId w:val="7"/>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color w:val="000000"/>
          <w:sz w:val="20"/>
          <w:szCs w:val="20"/>
        </w:rPr>
        <w:t>via an integration with a third-party system</w:t>
      </w:r>
    </w:p>
    <w:p w14:paraId="401173A3"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Data typically enters our systems via “student information systems” independently maintained and controlled by our customer schools. We import data from third-party systems only under direct instruction from our customers.</w:t>
      </w:r>
    </w:p>
    <w:p w14:paraId="788E19D1"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We use personal data under our pr</w:t>
      </w:r>
      <w:r>
        <w:rPr>
          <w:rFonts w:ascii="Open Sans" w:eastAsia="Open Sans" w:hAnsi="Open Sans" w:cs="Open Sans"/>
          <w:color w:val="000000"/>
          <w:sz w:val="20"/>
          <w:szCs w:val="20"/>
        </w:rPr>
        <w:t>otection only when we receive direct instructions from the customer. The data stored on our systems belongs directly our customers, and only a handful of Atlas staff have access to personal data under strict confidentiality and security. We process persona</w:t>
      </w:r>
      <w:r>
        <w:rPr>
          <w:rFonts w:ascii="Open Sans" w:eastAsia="Open Sans" w:hAnsi="Open Sans" w:cs="Open Sans"/>
          <w:color w:val="000000"/>
          <w:sz w:val="20"/>
          <w:szCs w:val="20"/>
        </w:rPr>
        <w:t xml:space="preserve">l data independently only if it is vital to the integrity or security of the service, or to </w:t>
      </w:r>
      <w:proofErr w:type="spellStart"/>
      <w:r>
        <w:rPr>
          <w:rFonts w:ascii="Open Sans" w:eastAsia="Open Sans" w:hAnsi="Open Sans" w:cs="Open Sans"/>
          <w:color w:val="000000"/>
          <w:sz w:val="20"/>
          <w:szCs w:val="20"/>
        </w:rPr>
        <w:t>analyze</w:t>
      </w:r>
      <w:proofErr w:type="spellEnd"/>
      <w:r>
        <w:rPr>
          <w:rFonts w:ascii="Open Sans" w:eastAsia="Open Sans" w:hAnsi="Open Sans" w:cs="Open Sans"/>
          <w:color w:val="000000"/>
          <w:sz w:val="20"/>
          <w:szCs w:val="20"/>
        </w:rPr>
        <w:t xml:space="preserve"> or evaluate the quality of the service provided.</w:t>
      </w:r>
    </w:p>
    <w:p w14:paraId="7E814C73"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Can any of our users request data deletion under the “right to be forgotten”?</w:t>
      </w:r>
    </w:p>
    <w:p w14:paraId="415EDCC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Likely not. A data deletion r</w:t>
      </w:r>
      <w:r>
        <w:rPr>
          <w:rFonts w:ascii="Open Sans" w:eastAsia="Open Sans" w:hAnsi="Open Sans" w:cs="Open Sans"/>
          <w:color w:val="000000"/>
          <w:sz w:val="20"/>
          <w:szCs w:val="20"/>
        </w:rPr>
        <w:t>equest is valid only if the lawful basis of the processing is Consent (see above), or if the original purpose is no longer valid.</w:t>
      </w:r>
    </w:p>
    <w:p w14:paraId="6F4881A7"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We strongly recommend that our schools implement clear processes for evaluating these kinds of requests. Our Data Protection O</w:t>
      </w:r>
      <w:r>
        <w:rPr>
          <w:rFonts w:ascii="Open Sans" w:eastAsia="Open Sans" w:hAnsi="Open Sans" w:cs="Open Sans"/>
          <w:color w:val="000000"/>
          <w:sz w:val="20"/>
          <w:szCs w:val="20"/>
        </w:rPr>
        <w:t>fficer can also assist with advice in difficult cases. If a data subject is granted the right to be deleted, Atlas will, either through our software or our support services, help execute these rights and confirm the deletion.</w:t>
      </w:r>
    </w:p>
    <w:p w14:paraId="4BA2C8D2"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When does Atlas delete persona</w:t>
      </w:r>
      <w:r>
        <w:rPr>
          <w:rFonts w:ascii="Open Sans" w:eastAsia="Open Sans" w:hAnsi="Open Sans" w:cs="Open Sans"/>
          <w:b/>
          <w:color w:val="000000"/>
          <w:sz w:val="20"/>
          <w:szCs w:val="20"/>
        </w:rPr>
        <w:t>l data?</w:t>
      </w:r>
    </w:p>
    <w:p w14:paraId="3EFF0285"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Atlas deletes personal data when instructed by our customers, or if the contract between us and the customer is terminated. The procedures around deleting customer data upon termination of service should be provided in writing or in a Data Processo</w:t>
      </w:r>
      <w:r>
        <w:rPr>
          <w:rFonts w:ascii="Open Sans" w:eastAsia="Open Sans" w:hAnsi="Open Sans" w:cs="Open Sans"/>
          <w:color w:val="000000"/>
          <w:sz w:val="20"/>
          <w:szCs w:val="20"/>
        </w:rPr>
        <w:t>r Agreement.</w:t>
      </w:r>
    </w:p>
    <w:p w14:paraId="5810872D"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An instruction to delete a user in our services can either be manually performed in the platform by a customer representative or upon request to our support team.</w:t>
      </w:r>
    </w:p>
    <w:p w14:paraId="0D1EA18B"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When users are deleted in our systems, there are safeguards in place to prevent </w:t>
      </w:r>
      <w:r>
        <w:rPr>
          <w:rFonts w:ascii="Open Sans" w:eastAsia="Open Sans" w:hAnsi="Open Sans" w:cs="Open Sans"/>
          <w:color w:val="000000"/>
          <w:sz w:val="20"/>
          <w:szCs w:val="20"/>
        </w:rPr>
        <w:t>errors leading to an irreplaceable loss of data. In many cases customers will have to manually confirm the deletion of customer data, including personal data.</w:t>
      </w:r>
    </w:p>
    <w:p w14:paraId="6B27FCF4"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Are we required to provide the personal data that we store on a user when requested?</w:t>
      </w:r>
      <w:r>
        <w:rPr>
          <w:rFonts w:ascii="Open Sans" w:eastAsia="Open Sans" w:hAnsi="Open Sans" w:cs="Open Sans"/>
          <w:color w:val="000000"/>
          <w:sz w:val="20"/>
          <w:szCs w:val="20"/>
        </w:rPr>
        <w:br/>
        <w:t>To a limited</w:t>
      </w:r>
      <w:r>
        <w:rPr>
          <w:rFonts w:ascii="Open Sans" w:eastAsia="Open Sans" w:hAnsi="Open Sans" w:cs="Open Sans"/>
          <w:color w:val="000000"/>
          <w:sz w:val="20"/>
          <w:szCs w:val="20"/>
        </w:rPr>
        <w:t xml:space="preserve"> degree, yes. Your users have strong rights to transparency, information, and data access. Any data subject can request a copy of all personal data stored, provided that it does not adversely impact other users, or if the data is not already directly avail</w:t>
      </w:r>
      <w:r>
        <w:rPr>
          <w:rFonts w:ascii="Open Sans" w:eastAsia="Open Sans" w:hAnsi="Open Sans" w:cs="Open Sans"/>
          <w:color w:val="000000"/>
          <w:sz w:val="20"/>
          <w:szCs w:val="20"/>
        </w:rPr>
        <w:t>able.</w:t>
      </w:r>
    </w:p>
    <w:p w14:paraId="782003F7"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Please note this is not an absolute right. There are other laws in place that require you to protect the data subject and others from accessing certain kinds of information. Again, we strongly recommend that you implement a clear process for evaluati</w:t>
      </w:r>
      <w:r>
        <w:rPr>
          <w:rFonts w:ascii="Open Sans" w:eastAsia="Open Sans" w:hAnsi="Open Sans" w:cs="Open Sans"/>
          <w:color w:val="000000"/>
          <w:sz w:val="20"/>
          <w:szCs w:val="20"/>
        </w:rPr>
        <w:t>ng this kind of request, and our Data Protection Officer can assist in difficult cases. If you grant a data subject the right of access, we will, either through our software or our support services, help execute these rights.</w:t>
      </w:r>
    </w:p>
    <w:p w14:paraId="7F45072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Our systems were built for tra</w:t>
      </w:r>
      <w:r>
        <w:rPr>
          <w:rFonts w:ascii="Open Sans" w:eastAsia="Open Sans" w:hAnsi="Open Sans" w:cs="Open Sans"/>
          <w:color w:val="000000"/>
          <w:sz w:val="20"/>
          <w:szCs w:val="20"/>
        </w:rPr>
        <w:t>nsparency across all stakeholder groups, so the majority of data stored about a user is directly accessible via the individual user profile.</w:t>
      </w:r>
    </w:p>
    <w:p w14:paraId="163036B7"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lastRenderedPageBreak/>
        <w:t>Can a user contact Atlas directly (</w:t>
      </w:r>
      <w:proofErr w:type="gramStart"/>
      <w:r>
        <w:rPr>
          <w:rFonts w:ascii="Open Sans" w:eastAsia="Open Sans" w:hAnsi="Open Sans" w:cs="Open Sans"/>
          <w:b/>
          <w:color w:val="000000"/>
          <w:sz w:val="20"/>
          <w:szCs w:val="20"/>
        </w:rPr>
        <w:t>e.g.</w:t>
      </w:r>
      <w:proofErr w:type="gramEnd"/>
      <w:r>
        <w:rPr>
          <w:rFonts w:ascii="Open Sans" w:eastAsia="Open Sans" w:hAnsi="Open Sans" w:cs="Open Sans"/>
          <w:b/>
          <w:color w:val="000000"/>
          <w:sz w:val="20"/>
          <w:szCs w:val="20"/>
        </w:rPr>
        <w:t xml:space="preserve"> student, parent, teacher) to exercise his rights under GDPR?</w:t>
      </w:r>
    </w:p>
    <w:p w14:paraId="52AFD25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No. Under GDPR</w:t>
      </w:r>
      <w:r>
        <w:rPr>
          <w:rFonts w:ascii="Open Sans" w:eastAsia="Open Sans" w:hAnsi="Open Sans" w:cs="Open Sans"/>
          <w:color w:val="000000"/>
          <w:sz w:val="20"/>
          <w:szCs w:val="20"/>
        </w:rPr>
        <w:t xml:space="preserve">, the data subject (user) rights </w:t>
      </w:r>
      <w:proofErr w:type="gramStart"/>
      <w:r>
        <w:rPr>
          <w:rFonts w:ascii="Open Sans" w:eastAsia="Open Sans" w:hAnsi="Open Sans" w:cs="Open Sans"/>
          <w:color w:val="000000"/>
          <w:sz w:val="20"/>
          <w:szCs w:val="20"/>
        </w:rPr>
        <w:t>is</w:t>
      </w:r>
      <w:proofErr w:type="gramEnd"/>
      <w:r>
        <w:rPr>
          <w:rFonts w:ascii="Open Sans" w:eastAsia="Open Sans" w:hAnsi="Open Sans" w:cs="Open Sans"/>
          <w:color w:val="000000"/>
          <w:sz w:val="20"/>
          <w:szCs w:val="20"/>
        </w:rPr>
        <w:t xml:space="preserve"> between him and the controller (our customers). Any data subject requests from end users to Atlas will be handed over to the customer. Atlas will cooperate in good faith with customers to ensure they can exercise the rig</w:t>
      </w:r>
      <w:r>
        <w:rPr>
          <w:rFonts w:ascii="Open Sans" w:eastAsia="Open Sans" w:hAnsi="Open Sans" w:cs="Open Sans"/>
          <w:color w:val="000000"/>
          <w:sz w:val="20"/>
          <w:szCs w:val="20"/>
        </w:rPr>
        <w:t>hts of the data subjects in a prompt manner.</w:t>
      </w:r>
    </w:p>
    <w:p w14:paraId="3E250E80"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Does Atlas send data to third parties?</w:t>
      </w:r>
    </w:p>
    <w:p w14:paraId="2EAA1580"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No, unless we receive instruction / confirmation from our customers or have a legal obligation to do so.</w:t>
      </w:r>
    </w:p>
    <w:p w14:paraId="4E07908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Schools often request that we integrate with a third-party tool or </w:t>
      </w:r>
      <w:r>
        <w:rPr>
          <w:rFonts w:ascii="Open Sans" w:eastAsia="Open Sans" w:hAnsi="Open Sans" w:cs="Open Sans"/>
          <w:color w:val="000000"/>
          <w:sz w:val="20"/>
          <w:szCs w:val="20"/>
        </w:rPr>
        <w:t>service, or setup this integration directly themselves using our publicly available APIs. We take steps to prevent customers from sending data to 3rd parties without complying with data protection regulations. However, it is important that our customers th</w:t>
      </w:r>
      <w:r>
        <w:rPr>
          <w:rFonts w:ascii="Open Sans" w:eastAsia="Open Sans" w:hAnsi="Open Sans" w:cs="Open Sans"/>
          <w:color w:val="000000"/>
          <w:sz w:val="20"/>
          <w:szCs w:val="20"/>
        </w:rPr>
        <w:t>emselves implement safeguards to ensure that data transfer occurs in adherence with regulation.</w:t>
      </w:r>
    </w:p>
    <w:p w14:paraId="1340CB16"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Will Atlas notify users if a data breach has occurred?</w:t>
      </w:r>
    </w:p>
    <w:p w14:paraId="37BBD360"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Depending on the nature of the data breach, our customers might be required to promptly notify both the u</w:t>
      </w:r>
      <w:r>
        <w:rPr>
          <w:rFonts w:ascii="Open Sans" w:eastAsia="Open Sans" w:hAnsi="Open Sans" w:cs="Open Sans"/>
          <w:color w:val="000000"/>
          <w:sz w:val="20"/>
          <w:szCs w:val="20"/>
        </w:rPr>
        <w:t xml:space="preserve">sers affected and the supervising authorities. Atlas is required to notify its customers when becoming aware of a data breach, and to help them in </w:t>
      </w:r>
      <w:proofErr w:type="spellStart"/>
      <w:r>
        <w:rPr>
          <w:rFonts w:ascii="Open Sans" w:eastAsia="Open Sans" w:hAnsi="Open Sans" w:cs="Open Sans"/>
          <w:color w:val="000000"/>
          <w:sz w:val="20"/>
          <w:szCs w:val="20"/>
        </w:rPr>
        <w:t>fulfill</w:t>
      </w:r>
      <w:proofErr w:type="spellEnd"/>
      <w:r>
        <w:rPr>
          <w:rFonts w:ascii="Open Sans" w:eastAsia="Open Sans" w:hAnsi="Open Sans" w:cs="Open Sans"/>
          <w:color w:val="000000"/>
          <w:sz w:val="20"/>
          <w:szCs w:val="20"/>
        </w:rPr>
        <w:t xml:space="preserve"> obligations in notifying users.</w:t>
      </w:r>
    </w:p>
    <w:p w14:paraId="3BA8CF2F"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Can I require a cloud service provider, like Atlas, to only host pers</w:t>
      </w:r>
      <w:r>
        <w:rPr>
          <w:rFonts w:ascii="Open Sans" w:eastAsia="Open Sans" w:hAnsi="Open Sans" w:cs="Open Sans"/>
          <w:b/>
          <w:color w:val="000000"/>
          <w:sz w:val="20"/>
          <w:szCs w:val="20"/>
        </w:rPr>
        <w:t>onal data in my country?</w:t>
      </w:r>
    </w:p>
    <w:p w14:paraId="5621189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One of the GDPR’s primary objectives is the free flow of personal data inside the European Economic Area (EEA), under one common regulation. In most cases, restricting vendors in processing data across the EEA would not be permitte</w:t>
      </w:r>
      <w:r>
        <w:rPr>
          <w:rFonts w:ascii="Open Sans" w:eastAsia="Open Sans" w:hAnsi="Open Sans" w:cs="Open Sans"/>
          <w:color w:val="000000"/>
          <w:sz w:val="20"/>
          <w:szCs w:val="20"/>
        </w:rPr>
        <w:t>d under GDPR.</w:t>
      </w:r>
    </w:p>
    <w:p w14:paraId="4EB91C84"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Does Atlas process data outside the EEA? Is it allowed to process data outside the EEA?</w:t>
      </w:r>
    </w:p>
    <w:p w14:paraId="2E87CE9E"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GDPR does not forbid personal data to flow outside the </w:t>
      </w:r>
      <w:proofErr w:type="gramStart"/>
      <w:r>
        <w:rPr>
          <w:rFonts w:ascii="Open Sans" w:eastAsia="Open Sans" w:hAnsi="Open Sans" w:cs="Open Sans"/>
          <w:color w:val="000000"/>
          <w:sz w:val="20"/>
          <w:szCs w:val="20"/>
        </w:rPr>
        <w:t>EEA, but</w:t>
      </w:r>
      <w:proofErr w:type="gramEnd"/>
      <w:r>
        <w:rPr>
          <w:rFonts w:ascii="Open Sans" w:eastAsia="Open Sans" w:hAnsi="Open Sans" w:cs="Open Sans"/>
          <w:color w:val="000000"/>
          <w:sz w:val="20"/>
          <w:szCs w:val="20"/>
        </w:rPr>
        <w:t xml:space="preserve"> expects that any data processing outside the EEA is done following the same principles.</w:t>
      </w:r>
    </w:p>
    <w:p w14:paraId="2B0E54FF"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In addition, controllers or processors that process data outside the EEA must provide detailed informati</w:t>
      </w:r>
      <w:r>
        <w:rPr>
          <w:rFonts w:ascii="Open Sans" w:eastAsia="Open Sans" w:hAnsi="Open Sans" w:cs="Open Sans"/>
          <w:color w:val="000000"/>
          <w:sz w:val="20"/>
          <w:szCs w:val="20"/>
        </w:rPr>
        <w:t>on about the nature of the processing. In some cases, they must also allow customers or users to object to the processing.</w:t>
      </w:r>
      <w:r>
        <w:rPr>
          <w:rFonts w:ascii="Open Sans" w:eastAsia="Open Sans" w:hAnsi="Open Sans" w:cs="Open Sans"/>
          <w:color w:val="000000"/>
          <w:sz w:val="20"/>
          <w:szCs w:val="20"/>
        </w:rPr>
        <w:br/>
        <w:t>Note that the European Commission has recognized Canada as a jurisdiction with ‘adequate’ data protection. To learn more, click here.</w:t>
      </w:r>
    </w:p>
    <w:p w14:paraId="5FDF8D0E"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Does GDPR impact customers outside the EU?</w:t>
      </w:r>
    </w:p>
    <w:p w14:paraId="1E334ACC"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Not legally. The EU, obviously, has no legislative power over other jurisdictions. GDPR does not offer any rights or freedoms to data subjects located outside the </w:t>
      </w:r>
      <w:proofErr w:type="gramStart"/>
      <w:r>
        <w:rPr>
          <w:rFonts w:ascii="Open Sans" w:eastAsia="Open Sans" w:hAnsi="Open Sans" w:cs="Open Sans"/>
          <w:color w:val="000000"/>
          <w:sz w:val="20"/>
          <w:szCs w:val="20"/>
        </w:rPr>
        <w:t>EU, and</w:t>
      </w:r>
      <w:proofErr w:type="gramEnd"/>
      <w:r>
        <w:rPr>
          <w:rFonts w:ascii="Open Sans" w:eastAsia="Open Sans" w:hAnsi="Open Sans" w:cs="Open Sans"/>
          <w:color w:val="000000"/>
          <w:sz w:val="20"/>
          <w:szCs w:val="20"/>
        </w:rPr>
        <w:t xml:space="preserve"> does not put obligations on non-EU customers that do not process data on EU/EEA data </w:t>
      </w:r>
      <w:r>
        <w:rPr>
          <w:rFonts w:ascii="Open Sans" w:eastAsia="Open Sans" w:hAnsi="Open Sans" w:cs="Open Sans"/>
          <w:color w:val="000000"/>
          <w:sz w:val="20"/>
          <w:szCs w:val="20"/>
        </w:rPr>
        <w:t>subjects.</w:t>
      </w:r>
    </w:p>
    <w:p w14:paraId="30C93F7D"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However, Atlas offers, for the most part, the same services and same level of security to all our customers. In other words, no matter where your school is located, you will benefit from our approach to security of personal data under GDPR.</w:t>
      </w:r>
    </w:p>
    <w:p w14:paraId="33956DE9"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Who d</w:t>
      </w:r>
      <w:r>
        <w:rPr>
          <w:rFonts w:ascii="Open Sans" w:eastAsia="Open Sans" w:hAnsi="Open Sans" w:cs="Open Sans"/>
          <w:b/>
          <w:color w:val="000000"/>
          <w:sz w:val="20"/>
          <w:szCs w:val="20"/>
        </w:rPr>
        <w:t>o I contact with further questions?</w:t>
      </w:r>
    </w:p>
    <w:p w14:paraId="06A652C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For general questions related to Atlas you can always contact our support team at </w:t>
      </w:r>
      <w:hyperlink r:id="rId41">
        <w:r>
          <w:rPr>
            <w:rFonts w:ascii="Open Sans" w:eastAsia="Open Sans" w:hAnsi="Open Sans" w:cs="Open Sans"/>
            <w:color w:val="000000"/>
            <w:sz w:val="20"/>
            <w:szCs w:val="20"/>
            <w:u w:val="single"/>
          </w:rPr>
          <w:t>support@onatlas.com</w:t>
        </w:r>
      </w:hyperlink>
      <w:r>
        <w:rPr>
          <w:rFonts w:ascii="Open Sans" w:eastAsia="Open Sans" w:hAnsi="Open Sans" w:cs="Open Sans"/>
          <w:color w:val="000000"/>
          <w:sz w:val="20"/>
          <w:szCs w:val="20"/>
        </w:rPr>
        <w:t>.</w:t>
      </w:r>
    </w:p>
    <w:p w14:paraId="35C22237"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For contractual or commercial questions, please contact your Account Ma</w:t>
      </w:r>
      <w:r>
        <w:rPr>
          <w:rFonts w:ascii="Open Sans" w:eastAsia="Open Sans" w:hAnsi="Open Sans" w:cs="Open Sans"/>
          <w:color w:val="000000"/>
          <w:sz w:val="20"/>
          <w:szCs w:val="20"/>
        </w:rPr>
        <w:t>nager or </w:t>
      </w:r>
      <w:hyperlink r:id="rId42">
        <w:r>
          <w:rPr>
            <w:rFonts w:ascii="Open Sans" w:eastAsia="Open Sans" w:hAnsi="Open Sans" w:cs="Open Sans"/>
            <w:color w:val="000000"/>
            <w:sz w:val="20"/>
            <w:szCs w:val="20"/>
            <w:u w:val="single"/>
          </w:rPr>
          <w:t>sales@onatlas.com</w:t>
        </w:r>
      </w:hyperlink>
      <w:r>
        <w:rPr>
          <w:rFonts w:ascii="Open Sans" w:eastAsia="Open Sans" w:hAnsi="Open Sans" w:cs="Open Sans"/>
          <w:color w:val="000000"/>
          <w:sz w:val="20"/>
          <w:szCs w:val="20"/>
        </w:rPr>
        <w:t>.</w:t>
      </w:r>
    </w:p>
    <w:p w14:paraId="73A758DE"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For specific GDPR-related questions from our customers, please contact our Data Protection Officer Oleh </w:t>
      </w:r>
      <w:proofErr w:type="spellStart"/>
      <w:r>
        <w:rPr>
          <w:rFonts w:ascii="Open Sans" w:eastAsia="Open Sans" w:hAnsi="Open Sans" w:cs="Open Sans"/>
          <w:color w:val="000000"/>
          <w:sz w:val="20"/>
          <w:szCs w:val="20"/>
        </w:rPr>
        <w:t>Khomey</w:t>
      </w:r>
      <w:proofErr w:type="spellEnd"/>
      <w:r>
        <w:rPr>
          <w:rFonts w:ascii="Open Sans" w:eastAsia="Open Sans" w:hAnsi="Open Sans" w:cs="Open Sans"/>
          <w:color w:val="000000"/>
          <w:sz w:val="20"/>
          <w:szCs w:val="20"/>
        </w:rPr>
        <w:t>. In addition to monitoring our own compliance and providing advice and tr</w:t>
      </w:r>
      <w:r>
        <w:rPr>
          <w:rFonts w:ascii="Open Sans" w:eastAsia="Open Sans" w:hAnsi="Open Sans" w:cs="Open Sans"/>
          <w:color w:val="000000"/>
          <w:sz w:val="20"/>
          <w:szCs w:val="20"/>
        </w:rPr>
        <w:t>aining to our own staff, our DPO will be available to our customers and their DPOs to discuss data privacy issues.</w:t>
      </w:r>
    </w:p>
    <w:p w14:paraId="76092206"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He can be reached at </w:t>
      </w:r>
      <w:hyperlink r:id="rId43">
        <w:r>
          <w:rPr>
            <w:rFonts w:ascii="Open Sans" w:eastAsia="Open Sans" w:hAnsi="Open Sans" w:cs="Open Sans"/>
            <w:color w:val="000000"/>
            <w:sz w:val="20"/>
            <w:szCs w:val="20"/>
            <w:u w:val="single"/>
          </w:rPr>
          <w:t>dpo@fariaedu.com</w:t>
        </w:r>
      </w:hyperlink>
      <w:r>
        <w:rPr>
          <w:rFonts w:ascii="Open Sans" w:eastAsia="Open Sans" w:hAnsi="Open Sans" w:cs="Open Sans"/>
          <w:color w:val="000000"/>
          <w:sz w:val="20"/>
          <w:szCs w:val="20"/>
        </w:rPr>
        <w:t xml:space="preserve">. Please note that any communication with our DPO must be in </w:t>
      </w:r>
      <w:r>
        <w:rPr>
          <w:rFonts w:ascii="Open Sans" w:eastAsia="Open Sans" w:hAnsi="Open Sans" w:cs="Open Sans"/>
          <w:color w:val="000000"/>
          <w:sz w:val="20"/>
          <w:szCs w:val="20"/>
        </w:rPr>
        <w:t>English.</w:t>
      </w:r>
    </w:p>
    <w:p w14:paraId="576B373D" w14:textId="77777777" w:rsidR="004325BD" w:rsidRDefault="004325BD">
      <w:pPr>
        <w:rPr>
          <w:rFonts w:ascii="Open Sans" w:eastAsia="Open Sans" w:hAnsi="Open Sans" w:cs="Open Sans"/>
          <w:color w:val="000000"/>
          <w:sz w:val="20"/>
          <w:szCs w:val="20"/>
        </w:rPr>
        <w:sectPr w:rsidR="004325BD">
          <w:pgSz w:w="11900" w:h="16840"/>
          <w:pgMar w:top="1440" w:right="1440" w:bottom="1440" w:left="1440" w:header="708" w:footer="708" w:gutter="0"/>
          <w:cols w:space="720"/>
        </w:sectPr>
      </w:pPr>
    </w:p>
    <w:p w14:paraId="47331120" w14:textId="77777777" w:rsidR="004325BD" w:rsidRDefault="004325BD">
      <w:pPr>
        <w:rPr>
          <w:rFonts w:ascii="Open Sans" w:eastAsia="Open Sans" w:hAnsi="Open Sans" w:cs="Open Sans"/>
          <w:color w:val="000000"/>
          <w:sz w:val="20"/>
          <w:szCs w:val="20"/>
        </w:rPr>
      </w:pPr>
    </w:p>
    <w:p w14:paraId="0D24DD08" w14:textId="77777777" w:rsidR="004325BD" w:rsidRDefault="00E32A23">
      <w:pPr>
        <w:pStyle w:val="Heading2"/>
        <w:rPr>
          <w:rFonts w:ascii="Open Sans" w:eastAsia="Open Sans" w:hAnsi="Open Sans" w:cs="Open Sans"/>
          <w:b w:val="0"/>
        </w:rPr>
      </w:pPr>
      <w:bookmarkStart w:id="48" w:name="_Toc63425361"/>
      <w:r>
        <w:rPr>
          <w:rFonts w:ascii="Open Sans" w:eastAsia="Open Sans" w:hAnsi="Open Sans" w:cs="Open Sans"/>
          <w:b w:val="0"/>
        </w:rPr>
        <w:t>Cookie Policy</w:t>
      </w:r>
      <w:bookmarkEnd w:id="48"/>
    </w:p>
    <w:p w14:paraId="5A403EAB" w14:textId="77777777" w:rsidR="004325BD" w:rsidRDefault="004325BD">
      <w:pPr>
        <w:rPr>
          <w:rFonts w:ascii="Open Sans" w:eastAsia="Open Sans" w:hAnsi="Open Sans" w:cs="Open Sans"/>
        </w:rPr>
      </w:pPr>
    </w:p>
    <w:p w14:paraId="6DB0F9E3" w14:textId="77777777" w:rsidR="004325BD" w:rsidRDefault="00E32A23">
      <w:pPr>
        <w:rPr>
          <w:rFonts w:ascii="Open Sans" w:eastAsia="Open Sans" w:hAnsi="Open Sans" w:cs="Open Sans"/>
          <w:color w:val="000000"/>
          <w:sz w:val="20"/>
          <w:szCs w:val="20"/>
        </w:rPr>
      </w:pPr>
      <w:r>
        <w:rPr>
          <w:rFonts w:ascii="Open Sans" w:eastAsia="Open Sans" w:hAnsi="Open Sans" w:cs="Open Sans"/>
          <w:b/>
          <w:color w:val="000000"/>
          <w:sz w:val="20"/>
          <w:szCs w:val="20"/>
        </w:rPr>
        <w:t xml:space="preserve">Information About Our Use </w:t>
      </w:r>
      <w:proofErr w:type="gramStart"/>
      <w:r>
        <w:rPr>
          <w:rFonts w:ascii="Open Sans" w:eastAsia="Open Sans" w:hAnsi="Open Sans" w:cs="Open Sans"/>
          <w:b/>
          <w:color w:val="000000"/>
          <w:sz w:val="20"/>
          <w:szCs w:val="20"/>
        </w:rPr>
        <w:t>Of</w:t>
      </w:r>
      <w:proofErr w:type="gramEnd"/>
      <w:r>
        <w:rPr>
          <w:rFonts w:ascii="Open Sans" w:eastAsia="Open Sans" w:hAnsi="Open Sans" w:cs="Open Sans"/>
          <w:b/>
          <w:color w:val="000000"/>
          <w:sz w:val="20"/>
          <w:szCs w:val="20"/>
        </w:rPr>
        <w:t xml:space="preserve"> Cookies</w:t>
      </w:r>
    </w:p>
    <w:p w14:paraId="396F7C84"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Our websites at </w:t>
      </w:r>
      <w:hyperlink r:id="rId44">
        <w:r>
          <w:rPr>
            <w:rFonts w:ascii="Open Sans" w:eastAsia="Open Sans" w:hAnsi="Open Sans" w:cs="Open Sans"/>
            <w:color w:val="000000"/>
            <w:sz w:val="20"/>
            <w:szCs w:val="20"/>
            <w:u w:val="single"/>
          </w:rPr>
          <w:t>www.onatlas.com</w:t>
        </w:r>
      </w:hyperlink>
      <w:r>
        <w:rPr>
          <w:rFonts w:ascii="Open Sans" w:eastAsia="Open Sans" w:hAnsi="Open Sans" w:cs="Open Sans"/>
          <w:color w:val="000000"/>
          <w:sz w:val="20"/>
          <w:szCs w:val="20"/>
        </w:rPr>
        <w:t> and </w:t>
      </w:r>
      <w:hyperlink r:id="rId45">
        <w:r>
          <w:rPr>
            <w:rFonts w:ascii="Open Sans" w:eastAsia="Open Sans" w:hAnsi="Open Sans" w:cs="Open Sans"/>
            <w:color w:val="000000"/>
            <w:sz w:val="20"/>
            <w:szCs w:val="20"/>
            <w:u w:val="single"/>
          </w:rPr>
          <w:t>www.rubiconat</w:t>
        </w:r>
        <w:r>
          <w:rPr>
            <w:rFonts w:ascii="Open Sans" w:eastAsia="Open Sans" w:hAnsi="Open Sans" w:cs="Open Sans"/>
            <w:color w:val="000000"/>
            <w:sz w:val="20"/>
            <w:szCs w:val="20"/>
            <w:u w:val="single"/>
          </w:rPr>
          <w:t>las.net</w:t>
        </w:r>
      </w:hyperlink>
      <w:r>
        <w:rPr>
          <w:rFonts w:ascii="Open Sans" w:eastAsia="Open Sans" w:hAnsi="Open Sans" w:cs="Open Sans"/>
          <w:color w:val="000000"/>
          <w:sz w:val="20"/>
          <w:szCs w:val="20"/>
        </w:rPr>
        <w:t> uses cookies to distinguish you from other users of our website. This helps us to provide you with a good experience when you browse our website and also allows us to improve our website. By continuing to browse the website, you are agreeing to our</w:t>
      </w:r>
      <w:r>
        <w:rPr>
          <w:rFonts w:ascii="Open Sans" w:eastAsia="Open Sans" w:hAnsi="Open Sans" w:cs="Open Sans"/>
          <w:color w:val="000000"/>
          <w:sz w:val="20"/>
          <w:szCs w:val="20"/>
        </w:rPr>
        <w:t xml:space="preserve"> use of cookies.</w:t>
      </w:r>
    </w:p>
    <w:p w14:paraId="0508A1F5"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A cookie is a small file consisting of letters and numbers that we store on your browser or device if you agree. Cookies contain information that is transferred to your device.</w:t>
      </w:r>
      <w:r>
        <w:rPr>
          <w:rFonts w:ascii="Open Sans" w:eastAsia="Open Sans" w:hAnsi="Open Sans" w:cs="Open Sans"/>
          <w:color w:val="000000"/>
          <w:sz w:val="20"/>
          <w:szCs w:val="20"/>
        </w:rPr>
        <w:br/>
      </w:r>
    </w:p>
    <w:p w14:paraId="3739EADA"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We use the following cookies:</w:t>
      </w:r>
    </w:p>
    <w:p w14:paraId="43F38589" w14:textId="77777777" w:rsidR="004325BD" w:rsidRDefault="00E32A23">
      <w:pPr>
        <w:numPr>
          <w:ilvl w:val="0"/>
          <w:numId w:val="10"/>
        </w:numPr>
        <w:pBdr>
          <w:top w:val="nil"/>
          <w:left w:val="nil"/>
          <w:bottom w:val="nil"/>
          <w:right w:val="nil"/>
          <w:between w:val="nil"/>
        </w:pBdr>
        <w:spacing w:after="0" w:line="240" w:lineRule="auto"/>
        <w:rPr>
          <w:rFonts w:ascii="Open Sans" w:eastAsia="Open Sans" w:hAnsi="Open Sans" w:cs="Open Sans"/>
          <w:color w:val="000000"/>
          <w:sz w:val="20"/>
          <w:szCs w:val="20"/>
        </w:rPr>
      </w:pPr>
      <w:bookmarkStart w:id="49" w:name="_2et92p0" w:colFirst="0" w:colLast="0"/>
      <w:bookmarkEnd w:id="49"/>
      <w:r>
        <w:rPr>
          <w:rFonts w:ascii="Open Sans" w:eastAsia="Open Sans" w:hAnsi="Open Sans" w:cs="Open Sans"/>
          <w:b/>
          <w:color w:val="000000"/>
          <w:sz w:val="20"/>
          <w:szCs w:val="20"/>
        </w:rPr>
        <w:t>Strictly necessary cookies</w:t>
      </w:r>
      <w:r>
        <w:rPr>
          <w:rFonts w:ascii="Open Sans" w:eastAsia="Open Sans" w:hAnsi="Open Sans" w:cs="Open Sans"/>
          <w:color w:val="000000"/>
          <w:sz w:val="20"/>
          <w:szCs w:val="20"/>
        </w:rPr>
        <w:t>. These are cookies that are required for the operation of our website. They include, for example, cookies that enable you to log into your school’s Atlas platform.</w:t>
      </w:r>
    </w:p>
    <w:p w14:paraId="7056B886" w14:textId="77777777" w:rsidR="004325BD" w:rsidRDefault="00E32A23">
      <w:pPr>
        <w:numPr>
          <w:ilvl w:val="0"/>
          <w:numId w:val="10"/>
        </w:numPr>
        <w:pBdr>
          <w:top w:val="nil"/>
          <w:left w:val="nil"/>
          <w:bottom w:val="nil"/>
          <w:right w:val="nil"/>
          <w:between w:val="nil"/>
        </w:pBdr>
        <w:spacing w:after="0"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Analytical/performance cookies.</w:t>
      </w:r>
      <w:r>
        <w:rPr>
          <w:rFonts w:ascii="Open Sans" w:eastAsia="Open Sans" w:hAnsi="Open Sans" w:cs="Open Sans"/>
          <w:color w:val="000000"/>
          <w:sz w:val="20"/>
          <w:szCs w:val="20"/>
        </w:rPr>
        <w:t xml:space="preserve"> They allow us to recognise and co</w:t>
      </w:r>
      <w:r>
        <w:rPr>
          <w:rFonts w:ascii="Open Sans" w:eastAsia="Open Sans" w:hAnsi="Open Sans" w:cs="Open Sans"/>
          <w:color w:val="000000"/>
          <w:sz w:val="20"/>
          <w:szCs w:val="20"/>
        </w:rPr>
        <w:t>unt the number of visitors and to see how visitors move around our website when they are using it. This helps us to improve the way our website works, for example, by ensuring that users are finding what they are looking for easily.</w:t>
      </w:r>
    </w:p>
    <w:p w14:paraId="49F1F220" w14:textId="77777777" w:rsidR="004325BD" w:rsidRDefault="00E32A23">
      <w:pPr>
        <w:numPr>
          <w:ilvl w:val="0"/>
          <w:numId w:val="10"/>
        </w:numPr>
        <w:pBdr>
          <w:top w:val="nil"/>
          <w:left w:val="nil"/>
          <w:bottom w:val="nil"/>
          <w:right w:val="nil"/>
          <w:between w:val="nil"/>
        </w:pBdr>
        <w:spacing w:line="240" w:lineRule="auto"/>
        <w:rPr>
          <w:rFonts w:ascii="Open Sans" w:eastAsia="Open Sans" w:hAnsi="Open Sans" w:cs="Open Sans"/>
          <w:color w:val="000000"/>
          <w:sz w:val="20"/>
          <w:szCs w:val="20"/>
        </w:rPr>
      </w:pPr>
      <w:r>
        <w:rPr>
          <w:rFonts w:ascii="Open Sans" w:eastAsia="Open Sans" w:hAnsi="Open Sans" w:cs="Open Sans"/>
          <w:b/>
          <w:color w:val="000000"/>
          <w:sz w:val="20"/>
          <w:szCs w:val="20"/>
        </w:rPr>
        <w:t>Functionality cookies.</w:t>
      </w:r>
      <w:r>
        <w:rPr>
          <w:rFonts w:ascii="Open Sans" w:eastAsia="Open Sans" w:hAnsi="Open Sans" w:cs="Open Sans"/>
          <w:color w:val="000000"/>
          <w:sz w:val="20"/>
          <w:szCs w:val="20"/>
        </w:rPr>
        <w:t xml:space="preserve"> These are used to recognise you when you return to our website. This enables us to personalise our content for you, greet you by name and remember your preferences (for example, your choice of language or region).</w:t>
      </w:r>
    </w:p>
    <w:p w14:paraId="61E2A2CB"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Please note that th</w:t>
      </w:r>
      <w:r>
        <w:rPr>
          <w:rFonts w:ascii="Open Sans" w:eastAsia="Open Sans" w:hAnsi="Open Sans" w:cs="Open Sans"/>
          <w:color w:val="000000"/>
          <w:sz w:val="20"/>
          <w:szCs w:val="20"/>
        </w:rPr>
        <w:t>ird parties (including, for example, advertising networks and providers of external services like web traffic analysis services) may also use cookies, over which we have no control.</w:t>
      </w:r>
    </w:p>
    <w:p w14:paraId="4E8C3889" w14:textId="77777777" w:rsidR="004325BD" w:rsidRDefault="00E32A23">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You may block cookies by updating the relevant settings on your device or </w:t>
      </w:r>
      <w:r>
        <w:rPr>
          <w:rFonts w:ascii="Open Sans" w:eastAsia="Open Sans" w:hAnsi="Open Sans" w:cs="Open Sans"/>
          <w:color w:val="000000"/>
          <w:sz w:val="20"/>
          <w:szCs w:val="20"/>
        </w:rPr>
        <w:t>browser to allow you to refuse the setting of some or all types of cookies. However, if you use your browser settings to block all cookies (including strictly necessary cookies) you may not be able to access all or parts of our website.</w:t>
      </w:r>
    </w:p>
    <w:p w14:paraId="7461C418" w14:textId="77777777" w:rsidR="004325BD" w:rsidRDefault="004325BD">
      <w:pPr>
        <w:rPr>
          <w:rFonts w:ascii="Open Sans" w:eastAsia="Open Sans" w:hAnsi="Open Sans" w:cs="Open Sans"/>
          <w:color w:val="000000"/>
          <w:sz w:val="20"/>
          <w:szCs w:val="20"/>
        </w:rPr>
      </w:pPr>
    </w:p>
    <w:sectPr w:rsidR="004325BD">
      <w:pgSz w:w="11900" w:h="16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䪭㭾߼쀀⹏Ɛ਀ଂ؆ԃȄЂ˯⁛䀀("/>
    <w:panose1 w:val="02040502050405020303"/>
    <w:charset w:val="00"/>
    <w:family w:val="roman"/>
    <w:pitch w:val="variable"/>
    <w:sig w:usb0="00000287" w:usb1="00000000" w:usb2="00000000" w:usb3="00000000" w:csb0="0000009F" w:csb1="00000000"/>
  </w:font>
  <w:font w:name="Open Sans">
    <w:altName w:val="﷽﷽﷽﷽﷽﷽﷽﷽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35A4A"/>
    <w:multiLevelType w:val="multilevel"/>
    <w:tmpl w:val="3A7AB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A4652E"/>
    <w:multiLevelType w:val="multilevel"/>
    <w:tmpl w:val="B7EA3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08763B"/>
    <w:multiLevelType w:val="multilevel"/>
    <w:tmpl w:val="10C49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A162F7"/>
    <w:multiLevelType w:val="multilevel"/>
    <w:tmpl w:val="E154DA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31C3A77"/>
    <w:multiLevelType w:val="multilevel"/>
    <w:tmpl w:val="62C0B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4246E9"/>
    <w:multiLevelType w:val="multilevel"/>
    <w:tmpl w:val="57EA0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1B7348"/>
    <w:multiLevelType w:val="multilevel"/>
    <w:tmpl w:val="DBFE2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A62E8A"/>
    <w:multiLevelType w:val="multilevel"/>
    <w:tmpl w:val="1BF04552"/>
    <w:lvl w:ilvl="0">
      <w:start w:val="1"/>
      <w:numFmt w:val="bullet"/>
      <w:lvlText w:val="●"/>
      <w:lvlJc w:val="left"/>
      <w:pPr>
        <w:ind w:left="3240" w:hanging="360"/>
      </w:pPr>
      <w:rPr>
        <w:rFonts w:ascii="Noto Sans Symbols" w:eastAsia="Noto Sans Symbols" w:hAnsi="Noto Sans Symbols" w:cs="Noto Sans Symbols"/>
        <w:sz w:val="20"/>
        <w:szCs w:val="20"/>
      </w:rPr>
    </w:lvl>
    <w:lvl w:ilvl="1">
      <w:start w:val="1"/>
      <w:numFmt w:val="bullet"/>
      <w:lvlText w:val="●"/>
      <w:lvlJc w:val="left"/>
      <w:pPr>
        <w:ind w:left="3960" w:hanging="360"/>
      </w:pPr>
      <w:rPr>
        <w:rFonts w:ascii="Noto Sans Symbols" w:eastAsia="Noto Sans Symbols" w:hAnsi="Noto Sans Symbols" w:cs="Noto Sans Symbols"/>
        <w:sz w:val="20"/>
        <w:szCs w:val="20"/>
      </w:rPr>
    </w:lvl>
    <w:lvl w:ilvl="2">
      <w:start w:val="1"/>
      <w:numFmt w:val="bullet"/>
      <w:lvlText w:val="●"/>
      <w:lvlJc w:val="left"/>
      <w:pPr>
        <w:ind w:left="4680" w:hanging="360"/>
      </w:pPr>
      <w:rPr>
        <w:rFonts w:ascii="Noto Sans Symbols" w:eastAsia="Noto Sans Symbols" w:hAnsi="Noto Sans Symbols" w:cs="Noto Sans Symbols"/>
        <w:sz w:val="20"/>
        <w:szCs w:val="20"/>
      </w:rPr>
    </w:lvl>
    <w:lvl w:ilvl="3">
      <w:start w:val="1"/>
      <w:numFmt w:val="bullet"/>
      <w:lvlText w:val="●"/>
      <w:lvlJc w:val="left"/>
      <w:pPr>
        <w:ind w:left="5400" w:hanging="360"/>
      </w:pPr>
      <w:rPr>
        <w:rFonts w:ascii="Noto Sans Symbols" w:eastAsia="Noto Sans Symbols" w:hAnsi="Noto Sans Symbols" w:cs="Noto Sans Symbols"/>
        <w:sz w:val="20"/>
        <w:szCs w:val="20"/>
      </w:rPr>
    </w:lvl>
    <w:lvl w:ilvl="4">
      <w:start w:val="1"/>
      <w:numFmt w:val="bullet"/>
      <w:lvlText w:val="●"/>
      <w:lvlJc w:val="left"/>
      <w:pPr>
        <w:ind w:left="6120" w:hanging="360"/>
      </w:pPr>
      <w:rPr>
        <w:rFonts w:ascii="Noto Sans Symbols" w:eastAsia="Noto Sans Symbols" w:hAnsi="Noto Sans Symbols" w:cs="Noto Sans Symbols"/>
        <w:sz w:val="20"/>
        <w:szCs w:val="20"/>
      </w:rPr>
    </w:lvl>
    <w:lvl w:ilvl="5">
      <w:start w:val="1"/>
      <w:numFmt w:val="bullet"/>
      <w:lvlText w:val="●"/>
      <w:lvlJc w:val="left"/>
      <w:pPr>
        <w:ind w:left="6840" w:hanging="360"/>
      </w:pPr>
      <w:rPr>
        <w:rFonts w:ascii="Noto Sans Symbols" w:eastAsia="Noto Sans Symbols" w:hAnsi="Noto Sans Symbols" w:cs="Noto Sans Symbols"/>
        <w:sz w:val="20"/>
        <w:szCs w:val="20"/>
      </w:rPr>
    </w:lvl>
    <w:lvl w:ilvl="6">
      <w:start w:val="1"/>
      <w:numFmt w:val="bullet"/>
      <w:lvlText w:val="●"/>
      <w:lvlJc w:val="left"/>
      <w:pPr>
        <w:ind w:left="7560" w:hanging="360"/>
      </w:pPr>
      <w:rPr>
        <w:rFonts w:ascii="Noto Sans Symbols" w:eastAsia="Noto Sans Symbols" w:hAnsi="Noto Sans Symbols" w:cs="Noto Sans Symbols"/>
        <w:sz w:val="20"/>
        <w:szCs w:val="20"/>
      </w:rPr>
    </w:lvl>
    <w:lvl w:ilvl="7">
      <w:start w:val="1"/>
      <w:numFmt w:val="bullet"/>
      <w:lvlText w:val="●"/>
      <w:lvlJc w:val="left"/>
      <w:pPr>
        <w:ind w:left="8280" w:hanging="360"/>
      </w:pPr>
      <w:rPr>
        <w:rFonts w:ascii="Noto Sans Symbols" w:eastAsia="Noto Sans Symbols" w:hAnsi="Noto Sans Symbols" w:cs="Noto Sans Symbols"/>
        <w:sz w:val="20"/>
        <w:szCs w:val="20"/>
      </w:rPr>
    </w:lvl>
    <w:lvl w:ilvl="8">
      <w:start w:val="1"/>
      <w:numFmt w:val="bullet"/>
      <w:lvlText w:val="●"/>
      <w:lvlJc w:val="left"/>
      <w:pPr>
        <w:ind w:left="9000" w:hanging="360"/>
      </w:pPr>
      <w:rPr>
        <w:rFonts w:ascii="Noto Sans Symbols" w:eastAsia="Noto Sans Symbols" w:hAnsi="Noto Sans Symbols" w:cs="Noto Sans Symbols"/>
        <w:sz w:val="20"/>
        <w:szCs w:val="20"/>
      </w:rPr>
    </w:lvl>
  </w:abstractNum>
  <w:abstractNum w:abstractNumId="8" w15:restartNumberingAfterBreak="0">
    <w:nsid w:val="30806950"/>
    <w:multiLevelType w:val="multilevel"/>
    <w:tmpl w:val="DA06AB56"/>
    <w:lvl w:ilvl="0">
      <w:start w:val="1"/>
      <w:numFmt w:val="decimal"/>
      <w:lvlText w:val="%1."/>
      <w:lvlJc w:val="left"/>
      <w:pPr>
        <w:ind w:left="2520" w:hanging="360"/>
      </w:pPr>
    </w:lvl>
    <w:lvl w:ilvl="1">
      <w:start w:val="1"/>
      <w:numFmt w:val="lowerLetter"/>
      <w:lvlText w:val="%2."/>
      <w:lvlJc w:val="left"/>
      <w:pPr>
        <w:ind w:left="0" w:firstLine="0"/>
      </w:pPr>
    </w:lvl>
    <w:lvl w:ilvl="2">
      <w:start w:val="1"/>
      <w:numFmt w:val="decimal"/>
      <w:lvlText w:val="%3."/>
      <w:lvlJc w:val="left"/>
      <w:pPr>
        <w:ind w:left="3960" w:hanging="360"/>
      </w:pPr>
    </w:lvl>
    <w:lvl w:ilvl="3">
      <w:start w:val="1"/>
      <w:numFmt w:val="decimal"/>
      <w:lvlText w:val="%4."/>
      <w:lvlJc w:val="left"/>
      <w:pPr>
        <w:ind w:left="4680" w:hanging="360"/>
      </w:pPr>
    </w:lvl>
    <w:lvl w:ilvl="4">
      <w:start w:val="1"/>
      <w:numFmt w:val="decimal"/>
      <w:lvlText w:val="%5."/>
      <w:lvlJc w:val="left"/>
      <w:pPr>
        <w:ind w:left="5400" w:hanging="360"/>
      </w:pPr>
    </w:lvl>
    <w:lvl w:ilvl="5">
      <w:start w:val="1"/>
      <w:numFmt w:val="decimal"/>
      <w:lvlText w:val="%6."/>
      <w:lvlJc w:val="left"/>
      <w:pPr>
        <w:ind w:left="6120" w:hanging="360"/>
      </w:pPr>
    </w:lvl>
    <w:lvl w:ilvl="6">
      <w:start w:val="1"/>
      <w:numFmt w:val="decimal"/>
      <w:lvlText w:val="%7."/>
      <w:lvlJc w:val="left"/>
      <w:pPr>
        <w:ind w:left="6840" w:hanging="360"/>
      </w:pPr>
    </w:lvl>
    <w:lvl w:ilvl="7">
      <w:start w:val="1"/>
      <w:numFmt w:val="decimal"/>
      <w:lvlText w:val="%8."/>
      <w:lvlJc w:val="left"/>
      <w:pPr>
        <w:ind w:left="7560" w:hanging="360"/>
      </w:pPr>
    </w:lvl>
    <w:lvl w:ilvl="8">
      <w:start w:val="1"/>
      <w:numFmt w:val="decimal"/>
      <w:lvlText w:val="%9."/>
      <w:lvlJc w:val="left"/>
      <w:pPr>
        <w:ind w:left="8280" w:hanging="360"/>
      </w:pPr>
    </w:lvl>
  </w:abstractNum>
  <w:abstractNum w:abstractNumId="9" w15:restartNumberingAfterBreak="0">
    <w:nsid w:val="31264172"/>
    <w:multiLevelType w:val="multilevel"/>
    <w:tmpl w:val="F19C6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F2532B"/>
    <w:multiLevelType w:val="multilevel"/>
    <w:tmpl w:val="DD047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991874"/>
    <w:multiLevelType w:val="multilevel"/>
    <w:tmpl w:val="A70C1294"/>
    <w:lvl w:ilvl="0">
      <w:start w:val="1"/>
      <w:numFmt w:val="decimal"/>
      <w:lvlText w:val="%1."/>
      <w:lvlJc w:val="left"/>
      <w:pPr>
        <w:ind w:left="2520" w:hanging="360"/>
      </w:pPr>
    </w:lvl>
    <w:lvl w:ilvl="1">
      <w:start w:val="1"/>
      <w:numFmt w:val="decimal"/>
      <w:lvlText w:val="%2."/>
      <w:lvlJc w:val="left"/>
      <w:pPr>
        <w:ind w:left="3240" w:hanging="360"/>
      </w:pPr>
    </w:lvl>
    <w:lvl w:ilvl="2">
      <w:start w:val="1"/>
      <w:numFmt w:val="decimal"/>
      <w:lvlText w:val="%3."/>
      <w:lvlJc w:val="left"/>
      <w:pPr>
        <w:ind w:left="3960" w:hanging="360"/>
      </w:pPr>
    </w:lvl>
    <w:lvl w:ilvl="3">
      <w:start w:val="1"/>
      <w:numFmt w:val="decimal"/>
      <w:lvlText w:val="%4."/>
      <w:lvlJc w:val="left"/>
      <w:pPr>
        <w:ind w:left="4680" w:hanging="360"/>
      </w:pPr>
    </w:lvl>
    <w:lvl w:ilvl="4">
      <w:start w:val="1"/>
      <w:numFmt w:val="decimal"/>
      <w:lvlText w:val="%5."/>
      <w:lvlJc w:val="left"/>
      <w:pPr>
        <w:ind w:left="5400" w:hanging="360"/>
      </w:pPr>
    </w:lvl>
    <w:lvl w:ilvl="5">
      <w:start w:val="1"/>
      <w:numFmt w:val="decimal"/>
      <w:lvlText w:val="%6."/>
      <w:lvlJc w:val="left"/>
      <w:pPr>
        <w:ind w:left="6120" w:hanging="360"/>
      </w:pPr>
    </w:lvl>
    <w:lvl w:ilvl="6">
      <w:start w:val="1"/>
      <w:numFmt w:val="decimal"/>
      <w:lvlText w:val="%7."/>
      <w:lvlJc w:val="left"/>
      <w:pPr>
        <w:ind w:left="6840" w:hanging="360"/>
      </w:pPr>
    </w:lvl>
    <w:lvl w:ilvl="7">
      <w:start w:val="1"/>
      <w:numFmt w:val="decimal"/>
      <w:lvlText w:val="%8."/>
      <w:lvlJc w:val="left"/>
      <w:pPr>
        <w:ind w:left="7560" w:hanging="360"/>
      </w:pPr>
    </w:lvl>
    <w:lvl w:ilvl="8">
      <w:start w:val="1"/>
      <w:numFmt w:val="decimal"/>
      <w:lvlText w:val="%9."/>
      <w:lvlJc w:val="left"/>
      <w:pPr>
        <w:ind w:left="8280" w:hanging="360"/>
      </w:pPr>
    </w:lvl>
  </w:abstractNum>
  <w:abstractNum w:abstractNumId="12" w15:restartNumberingAfterBreak="0">
    <w:nsid w:val="3E14397A"/>
    <w:multiLevelType w:val="multilevel"/>
    <w:tmpl w:val="707CD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FC15BC"/>
    <w:multiLevelType w:val="multilevel"/>
    <w:tmpl w:val="E40AFD62"/>
    <w:lvl w:ilvl="0">
      <w:start w:val="1"/>
      <w:numFmt w:val="decimal"/>
      <w:lvlText w:val="%1."/>
      <w:lvlJc w:val="left"/>
      <w:pPr>
        <w:ind w:left="720" w:hanging="360"/>
      </w:pPr>
      <w:rPr>
        <w:b/>
        <w:i w:val="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4" w15:restartNumberingAfterBreak="0">
    <w:nsid w:val="4BE432B5"/>
    <w:multiLevelType w:val="multilevel"/>
    <w:tmpl w:val="2CB8D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310120"/>
    <w:multiLevelType w:val="multilevel"/>
    <w:tmpl w:val="ACF0FC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4C83D78"/>
    <w:multiLevelType w:val="multilevel"/>
    <w:tmpl w:val="E73C8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526ABA"/>
    <w:multiLevelType w:val="multilevel"/>
    <w:tmpl w:val="640224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EBB68CF"/>
    <w:multiLevelType w:val="multilevel"/>
    <w:tmpl w:val="5704B2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651739D"/>
    <w:multiLevelType w:val="multilevel"/>
    <w:tmpl w:val="57B66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315F7E"/>
    <w:multiLevelType w:val="multilevel"/>
    <w:tmpl w:val="6368F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1923096"/>
    <w:multiLevelType w:val="multilevel"/>
    <w:tmpl w:val="697AF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0"/>
  </w:num>
  <w:num w:numId="3">
    <w:abstractNumId w:val="6"/>
  </w:num>
  <w:num w:numId="4">
    <w:abstractNumId w:val="1"/>
  </w:num>
  <w:num w:numId="5">
    <w:abstractNumId w:val="10"/>
  </w:num>
  <w:num w:numId="6">
    <w:abstractNumId w:val="21"/>
  </w:num>
  <w:num w:numId="7">
    <w:abstractNumId w:val="16"/>
  </w:num>
  <w:num w:numId="8">
    <w:abstractNumId w:val="12"/>
  </w:num>
  <w:num w:numId="9">
    <w:abstractNumId w:val="11"/>
  </w:num>
  <w:num w:numId="10">
    <w:abstractNumId w:val="4"/>
  </w:num>
  <w:num w:numId="11">
    <w:abstractNumId w:val="13"/>
  </w:num>
  <w:num w:numId="12">
    <w:abstractNumId w:val="5"/>
  </w:num>
  <w:num w:numId="13">
    <w:abstractNumId w:val="8"/>
  </w:num>
  <w:num w:numId="14">
    <w:abstractNumId w:val="17"/>
  </w:num>
  <w:num w:numId="15">
    <w:abstractNumId w:val="3"/>
  </w:num>
  <w:num w:numId="16">
    <w:abstractNumId w:val="15"/>
  </w:num>
  <w:num w:numId="17">
    <w:abstractNumId w:val="18"/>
  </w:num>
  <w:num w:numId="18">
    <w:abstractNumId w:val="14"/>
  </w:num>
  <w:num w:numId="19">
    <w:abstractNumId w:val="2"/>
  </w:num>
  <w:num w:numId="20">
    <w:abstractNumId w:val="0"/>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BD"/>
    <w:rsid w:val="004325BD"/>
    <w:rsid w:val="00E32A2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3CD3680"/>
  <w15:docId w15:val="{C5DA09B0-20DD-DE4A-8F16-14D5D4BA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1"/>
        <w:szCs w:val="21"/>
        <w:lang w:val="en-GB" w:eastAsia="zh-TW" w:bidi="ar-SA"/>
      </w:rPr>
    </w:rPrDefault>
    <w:pPrDefault>
      <w:pPr>
        <w:spacing w:after="18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0" w:line="240" w:lineRule="auto"/>
      <w:outlineLvl w:val="0"/>
    </w:pPr>
    <w:rPr>
      <w:color w:val="4472C4"/>
      <w:sz w:val="32"/>
      <w:szCs w:val="32"/>
    </w:rPr>
  </w:style>
  <w:style w:type="paragraph" w:styleId="Heading2">
    <w:name w:val="heading 2"/>
    <w:basedOn w:val="Normal"/>
    <w:next w:val="Normal"/>
    <w:uiPriority w:val="9"/>
    <w:unhideWhenUsed/>
    <w:qFormat/>
    <w:pPr>
      <w:keepNext/>
      <w:keepLines/>
      <w:spacing w:before="120" w:after="0" w:line="240" w:lineRule="auto"/>
      <w:outlineLvl w:val="1"/>
    </w:pPr>
    <w:rPr>
      <w:b/>
      <w:color w:val="4472C4"/>
      <w:sz w:val="28"/>
      <w:szCs w:val="28"/>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40" w:after="0"/>
      <w:outlineLvl w:val="4"/>
    </w:pPr>
    <w:rPr>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semiHidden/>
    <w:unhideWhenUsed/>
    <w:rsid w:val="00E32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32A23"/>
  </w:style>
  <w:style w:type="character" w:styleId="Hyperlink">
    <w:name w:val="Hyperlink"/>
    <w:basedOn w:val="DefaultParagraphFont"/>
    <w:uiPriority w:val="99"/>
    <w:unhideWhenUsed/>
    <w:rsid w:val="00E32A23"/>
    <w:rPr>
      <w:color w:val="0000FF"/>
      <w:u w:val="single"/>
    </w:rPr>
  </w:style>
  <w:style w:type="paragraph" w:styleId="TOC1">
    <w:name w:val="toc 1"/>
    <w:basedOn w:val="Normal"/>
    <w:next w:val="Normal"/>
    <w:autoRedefine/>
    <w:uiPriority w:val="39"/>
    <w:unhideWhenUsed/>
    <w:rsid w:val="00E32A23"/>
    <w:pPr>
      <w:spacing w:after="100"/>
    </w:pPr>
  </w:style>
  <w:style w:type="paragraph" w:styleId="TOC2">
    <w:name w:val="toc 2"/>
    <w:basedOn w:val="Normal"/>
    <w:next w:val="Normal"/>
    <w:autoRedefine/>
    <w:uiPriority w:val="39"/>
    <w:unhideWhenUsed/>
    <w:rsid w:val="00E32A23"/>
    <w:pPr>
      <w:spacing w:after="100"/>
      <w:ind w:left="210"/>
    </w:pPr>
  </w:style>
  <w:style w:type="paragraph" w:styleId="TOC4">
    <w:name w:val="toc 4"/>
    <w:basedOn w:val="Normal"/>
    <w:next w:val="Normal"/>
    <w:autoRedefine/>
    <w:uiPriority w:val="39"/>
    <w:unhideWhenUsed/>
    <w:rsid w:val="00E32A23"/>
    <w:pPr>
      <w:spacing w:after="100"/>
      <w:ind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231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anagebac.com/terms/entity-diagram/" TargetMode="External"/><Relationship Id="rId18" Type="http://schemas.openxmlformats.org/officeDocument/2006/relationships/hyperlink" Target="https://www.managebac.com/terms/privacy-policy/subprocessors" TargetMode="External"/><Relationship Id="rId26" Type="http://schemas.openxmlformats.org/officeDocument/2006/relationships/hyperlink" Target="https://www.schoolsbuddy.com/terms/privacy-policy/subprocessors" TargetMode="External"/><Relationship Id="rId39" Type="http://schemas.openxmlformats.org/officeDocument/2006/relationships/hyperlink" Target="https://www.privacyshield.gov/" TargetMode="External"/><Relationship Id="rId21" Type="http://schemas.openxmlformats.org/officeDocument/2006/relationships/hyperlink" Target="https://www.schoolsbuddy.com/terms/privacy-policy/subprocessors" TargetMode="External"/><Relationship Id="rId34" Type="http://schemas.openxmlformats.org/officeDocument/2006/relationships/hyperlink" Target="mailto:dataprivacy@onatlas.com" TargetMode="External"/><Relationship Id="rId42" Type="http://schemas.openxmlformats.org/officeDocument/2006/relationships/hyperlink" Target="mailto:sales@onatlas.com" TargetMode="External"/><Relationship Id="rId47" Type="http://schemas.openxmlformats.org/officeDocument/2006/relationships/theme" Target="theme/theme1.xml"/><Relationship Id="rId7" Type="http://schemas.openxmlformats.org/officeDocument/2006/relationships/hyperlink" Target="https://onatlas.com/terms" TargetMode="External"/><Relationship Id="rId2" Type="http://schemas.openxmlformats.org/officeDocument/2006/relationships/styles" Target="styles.xml"/><Relationship Id="rId16" Type="http://schemas.openxmlformats.org/officeDocument/2006/relationships/hyperlink" Target="http://ec.europa.eu/justice/data-protection/international-transfers/transfer/index_en.htm" TargetMode="External"/><Relationship Id="rId29" Type="http://schemas.openxmlformats.org/officeDocument/2006/relationships/hyperlink" Target="https://www.onatlas.com/term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legal@fariaedu.com" TargetMode="External"/><Relationship Id="rId24" Type="http://schemas.openxmlformats.org/officeDocument/2006/relationships/hyperlink" Target="https://www.openapply.com/terms/privacy-policy/subprocessors" TargetMode="External"/><Relationship Id="rId32" Type="http://schemas.openxmlformats.org/officeDocument/2006/relationships/hyperlink" Target="mailto:legal@fariaedu.com" TargetMode="External"/><Relationship Id="rId37" Type="http://schemas.openxmlformats.org/officeDocument/2006/relationships/hyperlink" Target="mailto:privacy@fariaedu.com" TargetMode="External"/><Relationship Id="rId40" Type="http://schemas.openxmlformats.org/officeDocument/2006/relationships/hyperlink" Target="https://ec.europa.eu/info/law/law-topic/data-protection_en" TargetMode="External"/><Relationship Id="rId45" Type="http://schemas.openxmlformats.org/officeDocument/2006/relationships/hyperlink" Target="https://www.onatlas.com/terms/www.rubiconatlas.net" TargetMode="External"/><Relationship Id="rId15" Type="http://schemas.openxmlformats.org/officeDocument/2006/relationships/hyperlink" Target="http://ec.europa.eu/justice/data-protection/international-transfers/adequacy/index_en.htm" TargetMode="External"/><Relationship Id="rId23" Type="http://schemas.openxmlformats.org/officeDocument/2006/relationships/hyperlink" Target="https://www.managebac.com/terms/privacy-policy/subprocessors" TargetMode="External"/><Relationship Id="rId28" Type="http://schemas.openxmlformats.org/officeDocument/2006/relationships/hyperlink" Target="mailto:legal@fariaedu.com" TargetMode="External"/><Relationship Id="rId36" Type="http://schemas.openxmlformats.org/officeDocument/2006/relationships/hyperlink" Target="https://www.edoeb.admin.ch/?lang=en" TargetMode="External"/><Relationship Id="rId10" Type="http://schemas.openxmlformats.org/officeDocument/2006/relationships/hyperlink" Target="http://onatlas.com/terms" TargetMode="External"/><Relationship Id="rId19" Type="http://schemas.openxmlformats.org/officeDocument/2006/relationships/hyperlink" Target="https://www.openapply.com/terms/privacy-policy/subprocessors" TargetMode="External"/><Relationship Id="rId31" Type="http://schemas.openxmlformats.org/officeDocument/2006/relationships/hyperlink" Target="https://www.privacyshield.gov/" TargetMode="External"/><Relationship Id="rId44" Type="http://schemas.openxmlformats.org/officeDocument/2006/relationships/hyperlink" Target="https://www.onatlas.com/terms/www.onatlas.com" TargetMode="External"/><Relationship Id="rId4" Type="http://schemas.openxmlformats.org/officeDocument/2006/relationships/webSettings" Target="webSettings.xml"/><Relationship Id="rId9" Type="http://schemas.openxmlformats.org/officeDocument/2006/relationships/hyperlink" Target="mailto:support@onatlas.com" TargetMode="External"/><Relationship Id="rId14" Type="http://schemas.openxmlformats.org/officeDocument/2006/relationships/hyperlink" Target="https://www.onatlas.com/terms/privacy-policy/subprocessors/" TargetMode="External"/><Relationship Id="rId22" Type="http://schemas.openxmlformats.org/officeDocument/2006/relationships/hyperlink" Target="https://www.pamojaeducation.com/terms/privacy-policy/subprocessors" TargetMode="External"/><Relationship Id="rId27" Type="http://schemas.openxmlformats.org/officeDocument/2006/relationships/hyperlink" Target="https://www.pamojaeducation.com/terms/privacy-policy/subprocessors" TargetMode="External"/><Relationship Id="rId30" Type="http://schemas.openxmlformats.org/officeDocument/2006/relationships/hyperlink" Target="mailto:sales@onatlas.com" TargetMode="External"/><Relationship Id="rId35" Type="http://schemas.openxmlformats.org/officeDocument/2006/relationships/hyperlink" Target="https://edpb.europa.eu/about-edpb/board/members_en" TargetMode="External"/><Relationship Id="rId43" Type="http://schemas.openxmlformats.org/officeDocument/2006/relationships/hyperlink" Target="mailto:dpo@fariaedu.com" TargetMode="External"/><Relationship Id="rId8" Type="http://schemas.openxmlformats.org/officeDocument/2006/relationships/hyperlink" Target="https://pamojaeducation.com/resource-library" TargetMode="External"/><Relationship Id="rId3" Type="http://schemas.openxmlformats.org/officeDocument/2006/relationships/settings" Target="settings.xml"/><Relationship Id="rId12" Type="http://schemas.openxmlformats.org/officeDocument/2006/relationships/hyperlink" Target="https://www.onatlas.com/terms/gdpr" TargetMode="External"/><Relationship Id="rId17" Type="http://schemas.openxmlformats.org/officeDocument/2006/relationships/hyperlink" Target="mailto:dpo@fariaedu.com" TargetMode="External"/><Relationship Id="rId25" Type="http://schemas.openxmlformats.org/officeDocument/2006/relationships/hyperlink" Target="https://www.onatlas.com/terms/privacy-policy/subprocessors" TargetMode="External"/><Relationship Id="rId33" Type="http://schemas.openxmlformats.org/officeDocument/2006/relationships/hyperlink" Target="mailto:privacy@fariaedu.com" TargetMode="External"/><Relationship Id="rId38" Type="http://schemas.openxmlformats.org/officeDocument/2006/relationships/hyperlink" Target="https://www.onatlas.com/terms/privacy-shield/" TargetMode="External"/><Relationship Id="rId46" Type="http://schemas.openxmlformats.org/officeDocument/2006/relationships/fontTable" Target="fontTable.xml"/><Relationship Id="rId20" Type="http://schemas.openxmlformats.org/officeDocument/2006/relationships/hyperlink" Target="https://www.onatlas.com/terms/privacy-policy/subprocessors" TargetMode="External"/><Relationship Id="rId41" Type="http://schemas.openxmlformats.org/officeDocument/2006/relationships/hyperlink" Target="mailto:support@onatl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39</Pages>
  <Words>14709</Words>
  <Characters>83845</Characters>
  <Application>Microsoft Office Word</Application>
  <DocSecurity>0</DocSecurity>
  <Lines>698</Lines>
  <Paragraphs>196</Paragraphs>
  <ScaleCrop>false</ScaleCrop>
  <Company/>
  <LinksUpToDate>false</LinksUpToDate>
  <CharactersWithSpaces>98358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Floyd</cp:lastModifiedBy>
  <cp:revision>2</cp:revision>
  <dcterms:created xsi:type="dcterms:W3CDTF">2021-02-05T13:44:00Z</dcterms:created>
  <dcterms:modified xsi:type="dcterms:W3CDTF">2021-02-05T13:51:00Z</dcterms:modified>
</cp:coreProperties>
</file>